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604D" w14:textId="77777777" w:rsidR="00310308" w:rsidRDefault="00392C2F">
      <w:pPr>
        <w:pStyle w:val="Title"/>
      </w:pPr>
      <w:bookmarkStart w:id="0" w:name="Inerrancy_and_Apocalyptic_Genre"/>
      <w:bookmarkEnd w:id="0"/>
      <w:r>
        <w:t>Inerrancy</w:t>
      </w:r>
      <w:r>
        <w:rPr>
          <w:spacing w:val="-24"/>
        </w:rPr>
        <w:t xml:space="preserve"> </w:t>
      </w:r>
      <w:r>
        <w:t>and</w:t>
      </w:r>
      <w:r>
        <w:rPr>
          <w:spacing w:val="-30"/>
        </w:rPr>
        <w:t xml:space="preserve"> </w:t>
      </w:r>
      <w:r>
        <w:t>Apocalyptic</w:t>
      </w:r>
      <w:r>
        <w:rPr>
          <w:spacing w:val="-15"/>
        </w:rPr>
        <w:t xml:space="preserve"> </w:t>
      </w:r>
      <w:r>
        <w:rPr>
          <w:spacing w:val="-2"/>
        </w:rPr>
        <w:t>Genre</w:t>
      </w:r>
    </w:p>
    <w:p w14:paraId="1C2A5340" w14:textId="77777777" w:rsidR="00310308" w:rsidRDefault="00310308">
      <w:pPr>
        <w:pStyle w:val="BodyText"/>
        <w:spacing w:before="8"/>
        <w:rPr>
          <w:b/>
          <w:sz w:val="41"/>
        </w:rPr>
      </w:pPr>
    </w:p>
    <w:p w14:paraId="1EC87998" w14:textId="1D64BC87" w:rsidR="00310308" w:rsidRDefault="00392C2F">
      <w:pPr>
        <w:pStyle w:val="BodyText"/>
        <w:spacing w:before="0"/>
        <w:ind w:left="1353" w:right="1334"/>
        <w:jc w:val="center"/>
      </w:pPr>
      <w:r>
        <w:t>Dr.</w:t>
      </w:r>
      <w:r>
        <w:rPr>
          <w:spacing w:val="-1"/>
        </w:rPr>
        <w:t xml:space="preserve"> </w:t>
      </w:r>
      <w:hyperlink r:id="rId5">
        <w:r>
          <w:rPr>
            <w:color w:val="0000FF"/>
            <w:u w:val="single" w:color="0000FF"/>
          </w:rPr>
          <w:t>Andy</w:t>
        </w:r>
        <w:r>
          <w:rPr>
            <w:color w:val="0000FF"/>
            <w:spacing w:val="-1"/>
            <w:u w:val="single" w:color="0000FF"/>
          </w:rPr>
          <w:t xml:space="preserve"> </w:t>
        </w:r>
        <w:r>
          <w:rPr>
            <w:color w:val="0000FF"/>
            <w:spacing w:val="-4"/>
            <w:u w:val="single" w:color="0000FF"/>
          </w:rPr>
          <w:t>Woods</w:t>
        </w:r>
      </w:hyperlink>
    </w:p>
    <w:p w14:paraId="0BED90AB" w14:textId="77777777" w:rsidR="00310308" w:rsidRDefault="00310308">
      <w:pPr>
        <w:pStyle w:val="BodyText"/>
      </w:pPr>
    </w:p>
    <w:p w14:paraId="33D3986F" w14:textId="77777777" w:rsidR="00310308" w:rsidRDefault="00392C2F">
      <w:pPr>
        <w:pStyle w:val="Heading1"/>
        <w:ind w:right="1335"/>
      </w:pPr>
      <w:bookmarkStart w:id="1" w:name="Introduction"/>
      <w:bookmarkEnd w:id="1"/>
      <w:r>
        <w:rPr>
          <w:spacing w:val="-2"/>
        </w:rPr>
        <w:t>Introduction</w:t>
      </w:r>
    </w:p>
    <w:p w14:paraId="578BA986" w14:textId="77777777" w:rsidR="00310308" w:rsidRDefault="00392C2F">
      <w:pPr>
        <w:pStyle w:val="BodyText"/>
        <w:spacing w:before="278"/>
        <w:ind w:left="120" w:right="107"/>
      </w:pPr>
      <w:r>
        <w:t xml:space="preserve">The word </w:t>
      </w:r>
      <w:r>
        <w:rPr>
          <w:i/>
        </w:rPr>
        <w:t xml:space="preserve">genre </w:t>
      </w:r>
      <w:r>
        <w:t xml:space="preserve">is a French term, which simply means kind or species. When applied to biblical studies, </w:t>
      </w:r>
      <w:r>
        <w:rPr>
          <w:i/>
        </w:rPr>
        <w:t xml:space="preserve">genre </w:t>
      </w:r>
      <w:r>
        <w:t>refers to the fact that the Bible contains different types of literature, such as prophecy, epistle, poetry, etc. Such a categorization is made to alert Bible int</w:t>
      </w:r>
      <w:r>
        <w:t>erpreters to the fact that</w:t>
      </w:r>
      <w:r>
        <w:rPr>
          <w:spacing w:val="-2"/>
        </w:rPr>
        <w:t xml:space="preserve"> </w:t>
      </w:r>
      <w:r>
        <w:t>particular</w:t>
      </w:r>
      <w:r>
        <w:rPr>
          <w:spacing w:val="-2"/>
        </w:rPr>
        <w:t xml:space="preserve"> </w:t>
      </w:r>
      <w:r>
        <w:rPr>
          <w:i/>
        </w:rPr>
        <w:t>genres</w:t>
      </w:r>
      <w:r>
        <w:rPr>
          <w:i/>
          <w:spacing w:val="-3"/>
        </w:rPr>
        <w:t xml:space="preserve"> </w:t>
      </w:r>
      <w:r>
        <w:t>are</w:t>
      </w:r>
      <w:r>
        <w:rPr>
          <w:spacing w:val="-2"/>
        </w:rPr>
        <w:t xml:space="preserve"> </w:t>
      </w:r>
      <w:r>
        <w:t>to</w:t>
      </w:r>
      <w:r>
        <w:rPr>
          <w:spacing w:val="-2"/>
        </w:rPr>
        <w:t xml:space="preserve"> </w:t>
      </w:r>
      <w:r>
        <w:t>be</w:t>
      </w:r>
      <w:r>
        <w:rPr>
          <w:spacing w:val="-2"/>
        </w:rPr>
        <w:t xml:space="preserve"> </w:t>
      </w:r>
      <w:r>
        <w:t>understood</w:t>
      </w:r>
      <w:r>
        <w:rPr>
          <w:spacing w:val="-2"/>
        </w:rPr>
        <w:t xml:space="preserve"> </w:t>
      </w:r>
      <w:r>
        <w:t>in</w:t>
      </w:r>
      <w:r>
        <w:rPr>
          <w:spacing w:val="-4"/>
        </w:rPr>
        <w:t xml:space="preserve"> </w:t>
      </w:r>
      <w:r>
        <w:t>light</w:t>
      </w:r>
      <w:r>
        <w:rPr>
          <w:spacing w:val="-2"/>
        </w:rPr>
        <w:t xml:space="preserve"> </w:t>
      </w:r>
      <w:r>
        <w:t>of</w:t>
      </w:r>
      <w:r>
        <w:rPr>
          <w:spacing w:val="-3"/>
        </w:rPr>
        <w:t xml:space="preserve"> </w:t>
      </w:r>
      <w:r>
        <w:t>the</w:t>
      </w:r>
      <w:r>
        <w:rPr>
          <w:spacing w:val="-2"/>
        </w:rPr>
        <w:t xml:space="preserve"> </w:t>
      </w:r>
      <w:r>
        <w:t>common</w:t>
      </w:r>
      <w:r>
        <w:rPr>
          <w:spacing w:val="-2"/>
        </w:rPr>
        <w:t xml:space="preserve"> </w:t>
      </w:r>
      <w:r>
        <w:t>traits</w:t>
      </w:r>
      <w:r>
        <w:rPr>
          <w:spacing w:val="-3"/>
        </w:rPr>
        <w:t xml:space="preserve"> </w:t>
      </w:r>
      <w:r>
        <w:t>that</w:t>
      </w:r>
      <w:r>
        <w:rPr>
          <w:spacing w:val="-2"/>
        </w:rPr>
        <w:t xml:space="preserve"> </w:t>
      </w:r>
      <w:r>
        <w:t>define</w:t>
      </w:r>
      <w:r>
        <w:rPr>
          <w:spacing w:val="-3"/>
        </w:rPr>
        <w:t xml:space="preserve"> </w:t>
      </w:r>
      <w:r>
        <w:t>a</w:t>
      </w:r>
      <w:r>
        <w:rPr>
          <w:spacing w:val="-3"/>
        </w:rPr>
        <w:t xml:space="preserve"> </w:t>
      </w:r>
      <w:r>
        <w:t>given</w:t>
      </w:r>
      <w:r>
        <w:rPr>
          <w:spacing w:val="-2"/>
        </w:rPr>
        <w:t xml:space="preserve"> </w:t>
      </w:r>
      <w:r>
        <w:t>genre. For example, poetry is not to be interpreted in the same way epistolary literature is to be interpreted. Poetry contains its own uniq</w:t>
      </w:r>
      <w:r>
        <w:t xml:space="preserve">ue characteristics such as parallelism. This parallelism must be taken into account in order to grasp what a poetic text is saying. However, this characteristic of parallelism need not be taken into account when interpreting an epistle. Such </w:t>
      </w:r>
      <w:r>
        <w:rPr>
          <w:i/>
        </w:rPr>
        <w:t xml:space="preserve">genre </w:t>
      </w:r>
      <w:r>
        <w:t>sensitiv</w:t>
      </w:r>
      <w:r>
        <w:t>ity in no way conflicts with literal interpretation. Charles Ryrie specifically notes that literalism "does not preclude or exclude correct understanding of types, illustrations, apocalypses, and other genres within the basic framework of literal interpret</w:t>
      </w:r>
      <w:r>
        <w:t>ation."</w:t>
      </w:r>
      <w:hyperlink r:id="rId6">
        <w:r>
          <w:rPr>
            <w:rFonts w:ascii="Arial"/>
            <w:color w:val="0000FF"/>
            <w:u w:val="single" w:color="0000FF"/>
          </w:rPr>
          <w:t>[1]</w:t>
        </w:r>
        <w:r>
          <w:rPr>
            <w:rFonts w:ascii="Arial"/>
            <w:color w:val="0000FF"/>
            <w:spacing w:val="-3"/>
          </w:rPr>
          <w:t xml:space="preserve"> </w:t>
        </w:r>
      </w:hyperlink>
      <w:r>
        <w:t>The literal interpreter</w:t>
      </w:r>
      <w:r>
        <w:rPr>
          <w:spacing w:val="-3"/>
        </w:rPr>
        <w:t xml:space="preserve"> </w:t>
      </w:r>
      <w:r>
        <w:t>simply</w:t>
      </w:r>
      <w:r>
        <w:rPr>
          <w:spacing w:val="-3"/>
        </w:rPr>
        <w:t xml:space="preserve"> </w:t>
      </w:r>
      <w:r>
        <w:t>recognizes</w:t>
      </w:r>
      <w:r>
        <w:rPr>
          <w:spacing w:val="-4"/>
        </w:rPr>
        <w:t xml:space="preserve"> </w:t>
      </w:r>
      <w:r>
        <w:t>that</w:t>
      </w:r>
      <w:r>
        <w:rPr>
          <w:spacing w:val="-3"/>
        </w:rPr>
        <w:t xml:space="preserve"> </w:t>
      </w:r>
      <w:r>
        <w:t>words</w:t>
      </w:r>
      <w:r>
        <w:rPr>
          <w:spacing w:val="-3"/>
        </w:rPr>
        <w:t xml:space="preserve"> </w:t>
      </w:r>
      <w:r>
        <w:t>take</w:t>
      </w:r>
      <w:r>
        <w:rPr>
          <w:spacing w:val="-3"/>
        </w:rPr>
        <w:t xml:space="preserve"> </w:t>
      </w:r>
      <w:r>
        <w:t>on</w:t>
      </w:r>
      <w:r>
        <w:rPr>
          <w:spacing w:val="-5"/>
        </w:rPr>
        <w:t xml:space="preserve"> </w:t>
      </w:r>
      <w:r>
        <w:t>their</w:t>
      </w:r>
      <w:r>
        <w:rPr>
          <w:spacing w:val="-3"/>
        </w:rPr>
        <w:t xml:space="preserve"> </w:t>
      </w:r>
      <w:r>
        <w:t>ordinary</w:t>
      </w:r>
      <w:r>
        <w:rPr>
          <w:spacing w:val="-5"/>
        </w:rPr>
        <w:t xml:space="preserve"> </w:t>
      </w:r>
      <w:r>
        <w:t>meaning</w:t>
      </w:r>
      <w:r>
        <w:rPr>
          <w:spacing w:val="-3"/>
        </w:rPr>
        <w:t xml:space="preserve"> </w:t>
      </w:r>
      <w:r>
        <w:t>within</w:t>
      </w:r>
      <w:r>
        <w:rPr>
          <w:spacing w:val="-3"/>
        </w:rPr>
        <w:t xml:space="preserve"> </w:t>
      </w:r>
      <w:r>
        <w:t>a</w:t>
      </w:r>
      <w:r>
        <w:rPr>
          <w:spacing w:val="-3"/>
        </w:rPr>
        <w:t xml:space="preserve"> </w:t>
      </w:r>
      <w:r>
        <w:t>particular</w:t>
      </w:r>
      <w:r>
        <w:rPr>
          <w:spacing w:val="-3"/>
        </w:rPr>
        <w:t xml:space="preserve"> </w:t>
      </w:r>
      <w:r>
        <w:t>genre.</w:t>
      </w:r>
    </w:p>
    <w:p w14:paraId="23F3534C" w14:textId="77777777" w:rsidR="00310308" w:rsidRDefault="00310308">
      <w:pPr>
        <w:pStyle w:val="BodyText"/>
        <w:spacing w:before="3"/>
      </w:pPr>
    </w:p>
    <w:p w14:paraId="48CF4760" w14:textId="77777777" w:rsidR="00310308" w:rsidRDefault="00392C2F">
      <w:pPr>
        <w:pStyle w:val="BodyText"/>
        <w:spacing w:before="1"/>
        <w:ind w:left="120" w:right="166"/>
      </w:pPr>
      <w:r>
        <w:t xml:space="preserve">Despite the fact that genre can be a helpful device in interpreting Scripture, today's evangelicals have pushed the concept too far. Today, genre is often used as an excuse for suspending the ordinary rules of hermeneutics. An example from the legal arena </w:t>
      </w:r>
      <w:r>
        <w:t>may be helpful as a way of explaining how genre classification can be used as a justification for suspending the ordinary rules</w:t>
      </w:r>
      <w:r>
        <w:rPr>
          <w:spacing w:val="-3"/>
        </w:rPr>
        <w:t xml:space="preserve"> </w:t>
      </w:r>
      <w:r>
        <w:t>of</w:t>
      </w:r>
      <w:r>
        <w:rPr>
          <w:spacing w:val="-4"/>
        </w:rPr>
        <w:t xml:space="preserve"> </w:t>
      </w:r>
      <w:r>
        <w:t>hermeneutics.</w:t>
      </w:r>
      <w:r>
        <w:rPr>
          <w:spacing w:val="-3"/>
        </w:rPr>
        <w:t xml:space="preserve"> </w:t>
      </w:r>
      <w:r>
        <w:t>Conservatives</w:t>
      </w:r>
      <w:r>
        <w:rPr>
          <w:spacing w:val="-3"/>
        </w:rPr>
        <w:t xml:space="preserve"> </w:t>
      </w:r>
      <w:r>
        <w:t>often</w:t>
      </w:r>
      <w:r>
        <w:rPr>
          <w:spacing w:val="-3"/>
        </w:rPr>
        <w:t xml:space="preserve"> </w:t>
      </w:r>
      <w:r>
        <w:t>complain</w:t>
      </w:r>
      <w:r>
        <w:rPr>
          <w:spacing w:val="-5"/>
        </w:rPr>
        <w:t xml:space="preserve"> </w:t>
      </w:r>
      <w:r>
        <w:t>that</w:t>
      </w:r>
      <w:r>
        <w:rPr>
          <w:spacing w:val="-4"/>
        </w:rPr>
        <w:t xml:space="preserve"> </w:t>
      </w:r>
      <w:r>
        <w:t>liberals</w:t>
      </w:r>
      <w:r>
        <w:rPr>
          <w:spacing w:val="-3"/>
        </w:rPr>
        <w:t xml:space="preserve"> </w:t>
      </w:r>
      <w:r>
        <w:t>have</w:t>
      </w:r>
      <w:r>
        <w:rPr>
          <w:spacing w:val="-3"/>
        </w:rPr>
        <w:t xml:space="preserve"> </w:t>
      </w:r>
      <w:r>
        <w:t>read</w:t>
      </w:r>
      <w:r>
        <w:rPr>
          <w:spacing w:val="-3"/>
        </w:rPr>
        <w:t xml:space="preserve"> </w:t>
      </w:r>
      <w:r>
        <w:t>into</w:t>
      </w:r>
      <w:r>
        <w:rPr>
          <w:spacing w:val="-5"/>
        </w:rPr>
        <w:t xml:space="preserve"> </w:t>
      </w:r>
      <w:r>
        <w:t>the</w:t>
      </w:r>
      <w:r>
        <w:rPr>
          <w:spacing w:val="-4"/>
        </w:rPr>
        <w:t xml:space="preserve"> </w:t>
      </w:r>
      <w:r>
        <w:t>Constitution ideas that are not found in a litera</w:t>
      </w:r>
      <w:r>
        <w:t>l reading of the document, such as the right to procure an abortion and a strict wall of separation between church and state. Liberals respond by arguing that the founders purposely created an ambiguous document that was not intended be read literally. Rat</w:t>
      </w:r>
      <w:r>
        <w:t>her it was intentionally created to be a "living document." In other words, its ambiguous language was intentionally chosen so that a judge could alter it one direction or another depending upon where society was heading. Such a design was necessary becaus</w:t>
      </w:r>
      <w:r>
        <w:t>e the founders could not foresee the technological advances that society would experience. Thus, by classifying the Constitution according to the genre "living document," the judge is no longer required to follow the literal, grammatical, historical method</w:t>
      </w:r>
      <w:r>
        <w:t xml:space="preserve"> in interpreting its contents.</w:t>
      </w:r>
    </w:p>
    <w:p w14:paraId="52F213A0" w14:textId="77777777" w:rsidR="00310308" w:rsidRDefault="00310308">
      <w:pPr>
        <w:pStyle w:val="BodyText"/>
        <w:spacing w:before="3"/>
      </w:pPr>
    </w:p>
    <w:p w14:paraId="2BE7D497" w14:textId="77777777" w:rsidR="00310308" w:rsidRDefault="00392C2F">
      <w:pPr>
        <w:pStyle w:val="BodyText"/>
        <w:spacing w:before="1"/>
        <w:ind w:left="120" w:right="166"/>
      </w:pPr>
      <w:r>
        <w:t>The phrase that Robert Thomas uses to expose this abuse in biblical studies is "genre override."</w:t>
      </w:r>
      <w:hyperlink r:id="rId7">
        <w:r>
          <w:rPr>
            <w:rFonts w:ascii="Arial"/>
            <w:color w:val="0000FF"/>
            <w:u w:val="single" w:color="0000FF"/>
          </w:rPr>
          <w:t>[2]</w:t>
        </w:r>
        <w:r>
          <w:rPr>
            <w:rFonts w:ascii="Arial"/>
            <w:color w:val="0000FF"/>
            <w:spacing w:val="-5"/>
          </w:rPr>
          <w:t xml:space="preserve"> </w:t>
        </w:r>
      </w:hyperlink>
      <w:r>
        <w:t>Nowhere is this abuse clear</w:t>
      </w:r>
      <w:r>
        <w:t>er than in the area of so-called "apocalyptic literature." This</w:t>
      </w:r>
      <w:r>
        <w:rPr>
          <w:spacing w:val="-3"/>
        </w:rPr>
        <w:t xml:space="preserve"> </w:t>
      </w:r>
      <w:r>
        <w:t>categorization</w:t>
      </w:r>
      <w:r>
        <w:rPr>
          <w:spacing w:val="-3"/>
        </w:rPr>
        <w:t xml:space="preserve"> </w:t>
      </w:r>
      <w:r>
        <w:t>is</w:t>
      </w:r>
      <w:r>
        <w:rPr>
          <w:spacing w:val="-3"/>
        </w:rPr>
        <w:t xml:space="preserve"> </w:t>
      </w:r>
      <w:r>
        <w:t>often</w:t>
      </w:r>
      <w:r>
        <w:rPr>
          <w:spacing w:val="-3"/>
        </w:rPr>
        <w:t xml:space="preserve"> </w:t>
      </w:r>
      <w:r>
        <w:t>used</w:t>
      </w:r>
      <w:r>
        <w:rPr>
          <w:spacing w:val="-3"/>
        </w:rPr>
        <w:t xml:space="preserve"> </w:t>
      </w:r>
      <w:r>
        <w:t>as</w:t>
      </w:r>
      <w:r>
        <w:rPr>
          <w:spacing w:val="-3"/>
        </w:rPr>
        <w:t xml:space="preserve"> </w:t>
      </w:r>
      <w:r>
        <w:t>an</w:t>
      </w:r>
      <w:r>
        <w:rPr>
          <w:spacing w:val="-3"/>
        </w:rPr>
        <w:t xml:space="preserve"> </w:t>
      </w:r>
      <w:r>
        <w:t>excuse</w:t>
      </w:r>
      <w:r>
        <w:rPr>
          <w:spacing w:val="-3"/>
        </w:rPr>
        <w:t xml:space="preserve"> </w:t>
      </w:r>
      <w:r>
        <w:t>for</w:t>
      </w:r>
      <w:r>
        <w:rPr>
          <w:spacing w:val="-4"/>
        </w:rPr>
        <w:t xml:space="preserve"> </w:t>
      </w:r>
      <w:r>
        <w:t>the</w:t>
      </w:r>
      <w:r>
        <w:rPr>
          <w:spacing w:val="-3"/>
        </w:rPr>
        <w:t xml:space="preserve"> </w:t>
      </w:r>
      <w:r>
        <w:t>utilization</w:t>
      </w:r>
      <w:r>
        <w:rPr>
          <w:spacing w:val="-3"/>
        </w:rPr>
        <w:t xml:space="preserve"> </w:t>
      </w:r>
      <w:r>
        <w:t>of</w:t>
      </w:r>
      <w:r>
        <w:rPr>
          <w:spacing w:val="-4"/>
        </w:rPr>
        <w:t xml:space="preserve"> </w:t>
      </w:r>
      <w:r>
        <w:t>a</w:t>
      </w:r>
      <w:r>
        <w:rPr>
          <w:spacing w:val="-3"/>
        </w:rPr>
        <w:t xml:space="preserve"> </w:t>
      </w:r>
      <w:r>
        <w:t>dual</w:t>
      </w:r>
      <w:r>
        <w:rPr>
          <w:spacing w:val="-3"/>
        </w:rPr>
        <w:t xml:space="preserve"> </w:t>
      </w:r>
      <w:r>
        <w:t>hermeneutic</w:t>
      </w:r>
      <w:r>
        <w:rPr>
          <w:spacing w:val="-4"/>
        </w:rPr>
        <w:t xml:space="preserve"> </w:t>
      </w:r>
      <w:r>
        <w:t>that</w:t>
      </w:r>
      <w:r>
        <w:rPr>
          <w:spacing w:val="-4"/>
        </w:rPr>
        <w:t xml:space="preserve"> </w:t>
      </w:r>
      <w:r>
        <w:t>treats prophecy non-literally and the rest of Scripture literally</w:t>
      </w:r>
      <w:hyperlink r:id="rId8">
        <w:r>
          <w:t>.</w:t>
        </w:r>
        <w:r>
          <w:rPr>
            <w:rFonts w:ascii="Arial"/>
            <w:color w:val="0000FF"/>
            <w:u w:val="single" w:color="0000FF"/>
          </w:rPr>
          <w:t>[3]</w:t>
        </w:r>
        <w:r>
          <w:rPr>
            <w:rFonts w:ascii="Arial"/>
            <w:color w:val="0000FF"/>
          </w:rPr>
          <w:t xml:space="preserve"> </w:t>
        </w:r>
      </w:hyperlink>
      <w:r>
        <w:t>Walvoord spoke frankly about this problem. In 1994, he was asked, "What do you predict wi</w:t>
      </w:r>
      <w:r>
        <w:t>ll be the most significant theological issues over the next ten years?" He responded, "The hermeneutical problem of not interpreting the Bible literally, especially the prophetic areas. The church today is engulfed in the idea that one cannot interpret pro</w:t>
      </w:r>
      <w:r>
        <w:t>phecy literally."</w:t>
      </w:r>
      <w:hyperlink r:id="rId9">
        <w:r>
          <w:rPr>
            <w:rFonts w:ascii="Arial"/>
            <w:color w:val="0000FF"/>
            <w:u w:val="single" w:color="0000FF"/>
          </w:rPr>
          <w:t>[4]</w:t>
        </w:r>
        <w:r>
          <w:rPr>
            <w:rFonts w:ascii="Arial"/>
            <w:color w:val="0000FF"/>
          </w:rPr>
          <w:t xml:space="preserve"> </w:t>
        </w:r>
      </w:hyperlink>
      <w:r>
        <w:t>The purpose of this paper is to expose how apocalypticism</w:t>
      </w:r>
      <w:r>
        <w:rPr>
          <w:spacing w:val="-2"/>
        </w:rPr>
        <w:t xml:space="preserve"> </w:t>
      </w:r>
      <w:r>
        <w:t>is often used as an excuse for dispensing with the literal,</w:t>
      </w:r>
      <w:r>
        <w:rPr>
          <w:spacing w:val="-2"/>
        </w:rPr>
        <w:t xml:space="preserve"> </w:t>
      </w:r>
      <w:r>
        <w:t>grammatical, histori</w:t>
      </w:r>
      <w:r>
        <w:t>cal</w:t>
      </w:r>
    </w:p>
    <w:p w14:paraId="77D37B2B" w14:textId="77777777" w:rsidR="00310308" w:rsidRDefault="00310308">
      <w:pPr>
        <w:sectPr w:rsidR="00310308">
          <w:type w:val="continuous"/>
          <w:pgSz w:w="12240" w:h="15840"/>
          <w:pgMar w:top="1380" w:right="1340" w:bottom="280" w:left="1320" w:header="720" w:footer="720" w:gutter="0"/>
          <w:cols w:space="720"/>
        </w:sectPr>
      </w:pPr>
    </w:p>
    <w:p w14:paraId="07292A6B" w14:textId="77777777" w:rsidR="00310308" w:rsidRDefault="00392C2F">
      <w:pPr>
        <w:pStyle w:val="BodyText"/>
        <w:spacing w:before="76"/>
        <w:ind w:left="120" w:right="107"/>
      </w:pPr>
      <w:r>
        <w:lastRenderedPageBreak/>
        <w:t>method</w:t>
      </w:r>
      <w:r>
        <w:rPr>
          <w:spacing w:val="-3"/>
        </w:rPr>
        <w:t xml:space="preserve"> </w:t>
      </w:r>
      <w:r>
        <w:t>in</w:t>
      </w:r>
      <w:r>
        <w:rPr>
          <w:spacing w:val="-3"/>
        </w:rPr>
        <w:t xml:space="preserve"> </w:t>
      </w:r>
      <w:r>
        <w:t>the</w:t>
      </w:r>
      <w:r>
        <w:rPr>
          <w:spacing w:val="-3"/>
        </w:rPr>
        <w:t xml:space="preserve"> </w:t>
      </w:r>
      <w:r>
        <w:t>realm</w:t>
      </w:r>
      <w:r>
        <w:rPr>
          <w:spacing w:val="-5"/>
        </w:rPr>
        <w:t xml:space="preserve"> </w:t>
      </w:r>
      <w:r>
        <w:t>of</w:t>
      </w:r>
      <w:r>
        <w:rPr>
          <w:spacing w:val="-4"/>
        </w:rPr>
        <w:t xml:space="preserve"> </w:t>
      </w:r>
      <w:r>
        <w:t>biblical</w:t>
      </w:r>
      <w:r>
        <w:rPr>
          <w:spacing w:val="-3"/>
        </w:rPr>
        <w:t xml:space="preserve"> </w:t>
      </w:r>
      <w:r>
        <w:t>eschatology.</w:t>
      </w:r>
      <w:r>
        <w:rPr>
          <w:spacing w:val="-3"/>
        </w:rPr>
        <w:t xml:space="preserve"> </w:t>
      </w:r>
      <w:r>
        <w:t>The</w:t>
      </w:r>
      <w:r>
        <w:rPr>
          <w:spacing w:val="-4"/>
        </w:rPr>
        <w:t xml:space="preserve"> </w:t>
      </w:r>
      <w:r>
        <w:t>methodological</w:t>
      </w:r>
      <w:r>
        <w:rPr>
          <w:spacing w:val="-3"/>
        </w:rPr>
        <w:t xml:space="preserve"> </w:t>
      </w:r>
      <w:r>
        <w:t>flaws</w:t>
      </w:r>
      <w:r>
        <w:rPr>
          <w:spacing w:val="-3"/>
        </w:rPr>
        <w:t xml:space="preserve"> </w:t>
      </w:r>
      <w:r>
        <w:t>in</w:t>
      </w:r>
      <w:r>
        <w:rPr>
          <w:spacing w:val="-5"/>
        </w:rPr>
        <w:t xml:space="preserve"> </w:t>
      </w:r>
      <w:r>
        <w:t>this</w:t>
      </w:r>
      <w:r>
        <w:rPr>
          <w:spacing w:val="-3"/>
        </w:rPr>
        <w:t xml:space="preserve"> </w:t>
      </w:r>
      <w:r>
        <w:t>approach</w:t>
      </w:r>
      <w:r>
        <w:rPr>
          <w:spacing w:val="-3"/>
        </w:rPr>
        <w:t xml:space="preserve"> </w:t>
      </w:r>
      <w:r>
        <w:t>will</w:t>
      </w:r>
      <w:r>
        <w:rPr>
          <w:spacing w:val="-3"/>
        </w:rPr>
        <w:t xml:space="preserve"> </w:t>
      </w:r>
      <w:r>
        <w:t>be exposed as well.</w:t>
      </w:r>
    </w:p>
    <w:p w14:paraId="514CFFD8" w14:textId="77777777" w:rsidR="00310308" w:rsidRDefault="00310308">
      <w:pPr>
        <w:pStyle w:val="BodyText"/>
        <w:spacing w:before="3"/>
        <w:rPr>
          <w:sz w:val="17"/>
        </w:rPr>
      </w:pPr>
    </w:p>
    <w:p w14:paraId="11FFEB6C" w14:textId="77777777" w:rsidR="00310308" w:rsidRDefault="00392C2F">
      <w:pPr>
        <w:pStyle w:val="Heading1"/>
        <w:spacing w:before="85"/>
        <w:ind w:right="1335"/>
      </w:pPr>
      <w:bookmarkStart w:id="2" w:name="Revelation_is_Apocalyptic?"/>
      <w:bookmarkEnd w:id="2"/>
      <w:r>
        <w:t>Revelation</w:t>
      </w:r>
      <w:r>
        <w:rPr>
          <w:spacing w:val="-7"/>
        </w:rPr>
        <w:t xml:space="preserve"> </w:t>
      </w:r>
      <w:r>
        <w:t>is</w:t>
      </w:r>
      <w:r>
        <w:rPr>
          <w:spacing w:val="-6"/>
        </w:rPr>
        <w:t xml:space="preserve"> </w:t>
      </w:r>
      <w:r>
        <w:rPr>
          <w:spacing w:val="-2"/>
        </w:rPr>
        <w:t>Apocalyptic?</w:t>
      </w:r>
    </w:p>
    <w:p w14:paraId="21F73B91" w14:textId="77777777" w:rsidR="00310308" w:rsidRDefault="00392C2F">
      <w:pPr>
        <w:pStyle w:val="BodyText"/>
        <w:spacing w:before="277"/>
        <w:ind w:left="120" w:right="212"/>
      </w:pPr>
      <w:r>
        <w:t xml:space="preserve">Dispensational interpreters often categorize various prophetic books of the Bible, such as Ezekiel, </w:t>
      </w:r>
      <w:r>
        <w:t>Daniel, and Revelation, as "apocalyptic literature." By using this category, these interpreters simply mean that these books unveil or disclose God's future prophetic program. Defining</w:t>
      </w:r>
      <w:r>
        <w:rPr>
          <w:spacing w:val="-4"/>
        </w:rPr>
        <w:t xml:space="preserve"> </w:t>
      </w:r>
      <w:r>
        <w:t>apocalyptic</w:t>
      </w:r>
      <w:r>
        <w:rPr>
          <w:spacing w:val="-4"/>
        </w:rPr>
        <w:t xml:space="preserve"> </w:t>
      </w:r>
      <w:r>
        <w:t>literature</w:t>
      </w:r>
      <w:r>
        <w:rPr>
          <w:spacing w:val="-4"/>
        </w:rPr>
        <w:t xml:space="preserve"> </w:t>
      </w:r>
      <w:r>
        <w:t>as</w:t>
      </w:r>
      <w:r>
        <w:rPr>
          <w:spacing w:val="-3"/>
        </w:rPr>
        <w:t xml:space="preserve"> </w:t>
      </w:r>
      <w:r>
        <w:t>biblical</w:t>
      </w:r>
      <w:r>
        <w:rPr>
          <w:spacing w:val="-3"/>
        </w:rPr>
        <w:t xml:space="preserve"> </w:t>
      </w:r>
      <w:r>
        <w:t>material</w:t>
      </w:r>
      <w:r>
        <w:rPr>
          <w:spacing w:val="-3"/>
        </w:rPr>
        <w:t xml:space="preserve"> </w:t>
      </w:r>
      <w:r>
        <w:t>that</w:t>
      </w:r>
      <w:r>
        <w:rPr>
          <w:spacing w:val="-3"/>
        </w:rPr>
        <w:t xml:space="preserve"> </w:t>
      </w:r>
      <w:r>
        <w:t>unveils</w:t>
      </w:r>
      <w:r>
        <w:rPr>
          <w:spacing w:val="-3"/>
        </w:rPr>
        <w:t xml:space="preserve"> </w:t>
      </w:r>
      <w:r>
        <w:t>is</w:t>
      </w:r>
      <w:r>
        <w:rPr>
          <w:spacing w:val="-4"/>
        </w:rPr>
        <w:t xml:space="preserve"> </w:t>
      </w:r>
      <w:r>
        <w:t>in</w:t>
      </w:r>
      <w:r>
        <w:rPr>
          <w:spacing w:val="-3"/>
        </w:rPr>
        <w:t xml:space="preserve"> </w:t>
      </w:r>
      <w:r>
        <w:t>harmony</w:t>
      </w:r>
      <w:r>
        <w:rPr>
          <w:spacing w:val="-3"/>
        </w:rPr>
        <w:t xml:space="preserve"> </w:t>
      </w:r>
      <w:r>
        <w:t>with</w:t>
      </w:r>
      <w:r>
        <w:rPr>
          <w:spacing w:val="-3"/>
        </w:rPr>
        <w:t xml:space="preserve"> </w:t>
      </w:r>
      <w:r>
        <w:t>the</w:t>
      </w:r>
      <w:r>
        <w:rPr>
          <w:spacing w:val="-3"/>
        </w:rPr>
        <w:t xml:space="preserve"> </w:t>
      </w:r>
      <w:r>
        <w:t>meaning of</w:t>
      </w:r>
      <w:r>
        <w:rPr>
          <w:spacing w:val="-3"/>
        </w:rPr>
        <w:t xml:space="preserve"> </w:t>
      </w:r>
      <w:r>
        <w:t>the</w:t>
      </w:r>
      <w:r>
        <w:rPr>
          <w:spacing w:val="-2"/>
        </w:rPr>
        <w:t xml:space="preserve"> </w:t>
      </w:r>
      <w:r>
        <w:t>Greek</w:t>
      </w:r>
      <w:r>
        <w:rPr>
          <w:spacing w:val="-5"/>
        </w:rPr>
        <w:t xml:space="preserve"> </w:t>
      </w:r>
      <w:r>
        <w:t>word</w:t>
      </w:r>
      <w:r>
        <w:rPr>
          <w:spacing w:val="-3"/>
        </w:rPr>
        <w:t xml:space="preserve"> </w:t>
      </w:r>
      <w:r>
        <w:t>from</w:t>
      </w:r>
      <w:r>
        <w:rPr>
          <w:spacing w:val="-4"/>
        </w:rPr>
        <w:t xml:space="preserve"> </w:t>
      </w:r>
      <w:r>
        <w:t>which</w:t>
      </w:r>
      <w:r>
        <w:rPr>
          <w:spacing w:val="-2"/>
        </w:rPr>
        <w:t xml:space="preserve"> </w:t>
      </w:r>
      <w:r>
        <w:t>"apocalyptic"</w:t>
      </w:r>
      <w:r>
        <w:rPr>
          <w:spacing w:val="-3"/>
        </w:rPr>
        <w:t xml:space="preserve"> </w:t>
      </w:r>
      <w:r>
        <w:t>is</w:t>
      </w:r>
      <w:r>
        <w:rPr>
          <w:spacing w:val="-2"/>
        </w:rPr>
        <w:t xml:space="preserve"> </w:t>
      </w:r>
      <w:r>
        <w:t>derived.</w:t>
      </w:r>
      <w:r>
        <w:rPr>
          <w:spacing w:val="-2"/>
        </w:rPr>
        <w:t xml:space="preserve"> </w:t>
      </w:r>
      <w:r>
        <w:t>This</w:t>
      </w:r>
      <w:r>
        <w:rPr>
          <w:spacing w:val="-3"/>
        </w:rPr>
        <w:t xml:space="preserve"> </w:t>
      </w:r>
      <w:r>
        <w:t>word</w:t>
      </w:r>
      <w:r>
        <w:rPr>
          <w:spacing w:val="-3"/>
        </w:rPr>
        <w:t xml:space="preserve"> </w:t>
      </w:r>
      <w:r>
        <w:t>is</w:t>
      </w:r>
      <w:r>
        <w:rPr>
          <w:spacing w:val="-2"/>
        </w:rPr>
        <w:t xml:space="preserve"> </w:t>
      </w:r>
      <w:r>
        <w:rPr>
          <w:i/>
        </w:rPr>
        <w:t>apokalypsis</w:t>
      </w:r>
      <w:r>
        <w:rPr>
          <w:i/>
          <w:spacing w:val="-2"/>
        </w:rPr>
        <w:t xml:space="preserve"> </w:t>
      </w:r>
      <w:r>
        <w:t>and</w:t>
      </w:r>
      <w:r>
        <w:rPr>
          <w:spacing w:val="-4"/>
        </w:rPr>
        <w:t xml:space="preserve"> </w:t>
      </w:r>
      <w:r>
        <w:t>it</w:t>
      </w:r>
      <w:r>
        <w:rPr>
          <w:spacing w:val="-2"/>
        </w:rPr>
        <w:t xml:space="preserve"> </w:t>
      </w:r>
      <w:r>
        <w:t>simply means to unveil or disclose.</w:t>
      </w:r>
    </w:p>
    <w:p w14:paraId="24B4FF65" w14:textId="77777777" w:rsidR="00310308" w:rsidRDefault="00310308">
      <w:pPr>
        <w:pStyle w:val="BodyText"/>
        <w:spacing w:before="4"/>
      </w:pPr>
    </w:p>
    <w:p w14:paraId="4EB697BD" w14:textId="77777777" w:rsidR="00310308" w:rsidRDefault="00392C2F">
      <w:pPr>
        <w:pStyle w:val="BodyText"/>
        <w:spacing w:before="0"/>
        <w:ind w:left="120" w:right="107"/>
        <w:rPr>
          <w:rFonts w:ascii="Arial"/>
        </w:rPr>
      </w:pPr>
      <w:r>
        <w:t>However,</w:t>
      </w:r>
      <w:r>
        <w:rPr>
          <w:spacing w:val="-2"/>
        </w:rPr>
        <w:t xml:space="preserve"> </w:t>
      </w:r>
      <w:r>
        <w:t>recent</w:t>
      </w:r>
      <w:r>
        <w:rPr>
          <w:spacing w:val="-2"/>
        </w:rPr>
        <w:t xml:space="preserve"> </w:t>
      </w:r>
      <w:r>
        <w:t>evangelical</w:t>
      </w:r>
      <w:r>
        <w:rPr>
          <w:spacing w:val="-3"/>
        </w:rPr>
        <w:t xml:space="preserve"> </w:t>
      </w:r>
      <w:r>
        <w:t>interpreters</w:t>
      </w:r>
      <w:r>
        <w:rPr>
          <w:spacing w:val="-2"/>
        </w:rPr>
        <w:t xml:space="preserve"> </w:t>
      </w:r>
      <w:r>
        <w:t>have</w:t>
      </w:r>
      <w:r>
        <w:rPr>
          <w:spacing w:val="-2"/>
        </w:rPr>
        <w:t xml:space="preserve"> </w:t>
      </w:r>
      <w:r>
        <w:t>begun</w:t>
      </w:r>
      <w:r>
        <w:rPr>
          <w:spacing w:val="-2"/>
        </w:rPr>
        <w:t xml:space="preserve"> </w:t>
      </w:r>
      <w:r>
        <w:t>to</w:t>
      </w:r>
      <w:r>
        <w:rPr>
          <w:spacing w:val="-2"/>
        </w:rPr>
        <w:t xml:space="preserve"> </w:t>
      </w:r>
      <w:r>
        <w:t>vest</w:t>
      </w:r>
      <w:r>
        <w:rPr>
          <w:spacing w:val="-3"/>
        </w:rPr>
        <w:t xml:space="preserve"> </w:t>
      </w:r>
      <w:r>
        <w:t>this</w:t>
      </w:r>
      <w:r>
        <w:rPr>
          <w:spacing w:val="-2"/>
        </w:rPr>
        <w:t xml:space="preserve"> </w:t>
      </w:r>
      <w:r>
        <w:t>term</w:t>
      </w:r>
      <w:r>
        <w:rPr>
          <w:spacing w:val="-4"/>
        </w:rPr>
        <w:t xml:space="preserve"> </w:t>
      </w:r>
      <w:r>
        <w:t>with</w:t>
      </w:r>
      <w:r>
        <w:rPr>
          <w:spacing w:val="-2"/>
        </w:rPr>
        <w:t xml:space="preserve"> </w:t>
      </w:r>
      <w:r>
        <w:t>a</w:t>
      </w:r>
      <w:r>
        <w:rPr>
          <w:spacing w:val="-2"/>
        </w:rPr>
        <w:t xml:space="preserve"> </w:t>
      </w:r>
      <w:r>
        <w:t>new</w:t>
      </w:r>
      <w:r>
        <w:rPr>
          <w:spacing w:val="-2"/>
        </w:rPr>
        <w:t xml:space="preserve"> </w:t>
      </w:r>
      <w:r>
        <w:t>meaning.</w:t>
      </w:r>
      <w:r>
        <w:rPr>
          <w:spacing w:val="-1"/>
        </w:rPr>
        <w:t xml:space="preserve"> </w:t>
      </w:r>
      <w:r>
        <w:t>When they use the</w:t>
      </w:r>
      <w:r>
        <w:t xml:space="preserve"> term "apocalyptic literature" they are equating the books of Ezekiel, Daniel, and Revelation with a host of non-canonical, extra biblical writings that flourished from the intertestamental</w:t>
      </w:r>
      <w:r>
        <w:rPr>
          <w:spacing w:val="-4"/>
        </w:rPr>
        <w:t xml:space="preserve"> </w:t>
      </w:r>
      <w:r>
        <w:t>period</w:t>
      </w:r>
      <w:r>
        <w:rPr>
          <w:spacing w:val="-4"/>
        </w:rPr>
        <w:t xml:space="preserve"> </w:t>
      </w:r>
      <w:r>
        <w:t>and</w:t>
      </w:r>
      <w:r>
        <w:rPr>
          <w:spacing w:val="-4"/>
        </w:rPr>
        <w:t xml:space="preserve"> </w:t>
      </w:r>
      <w:r>
        <w:t>into</w:t>
      </w:r>
      <w:r>
        <w:rPr>
          <w:spacing w:val="-4"/>
        </w:rPr>
        <w:t xml:space="preserve"> </w:t>
      </w:r>
      <w:r>
        <w:t>the</w:t>
      </w:r>
      <w:r>
        <w:rPr>
          <w:spacing w:val="-4"/>
        </w:rPr>
        <w:t xml:space="preserve"> </w:t>
      </w:r>
      <w:r>
        <w:t>second</w:t>
      </w:r>
      <w:r>
        <w:rPr>
          <w:spacing w:val="-4"/>
        </w:rPr>
        <w:t xml:space="preserve"> </w:t>
      </w:r>
      <w:r>
        <w:t>century</w:t>
      </w:r>
      <w:r>
        <w:rPr>
          <w:spacing w:val="-4"/>
        </w:rPr>
        <w:t xml:space="preserve"> </w:t>
      </w:r>
      <w:r>
        <w:t>A.D.</w:t>
      </w:r>
      <w:r>
        <w:rPr>
          <w:spacing w:val="-4"/>
        </w:rPr>
        <w:t xml:space="preserve"> </w:t>
      </w:r>
      <w:r>
        <w:t>Examples</w:t>
      </w:r>
      <w:r>
        <w:rPr>
          <w:spacing w:val="-4"/>
        </w:rPr>
        <w:t xml:space="preserve"> </w:t>
      </w:r>
      <w:r>
        <w:t>include</w:t>
      </w:r>
      <w:r>
        <w:rPr>
          <w:spacing w:val="-4"/>
        </w:rPr>
        <w:t xml:space="preserve"> </w:t>
      </w:r>
      <w:r>
        <w:rPr>
          <w:i/>
        </w:rPr>
        <w:t>Enoch,</w:t>
      </w:r>
      <w:r>
        <w:rPr>
          <w:i/>
          <w:spacing w:val="-4"/>
        </w:rPr>
        <w:t xml:space="preserve"> </w:t>
      </w:r>
      <w:r>
        <w:rPr>
          <w:i/>
        </w:rPr>
        <w:t>Apocalypse</w:t>
      </w:r>
      <w:r>
        <w:rPr>
          <w:i/>
          <w:spacing w:val="-4"/>
        </w:rPr>
        <w:t xml:space="preserve"> </w:t>
      </w:r>
      <w:r>
        <w:rPr>
          <w:i/>
        </w:rPr>
        <w:t>of Baruch,</w:t>
      </w:r>
      <w:r>
        <w:rPr>
          <w:i/>
          <w:spacing w:val="-1"/>
        </w:rPr>
        <w:t xml:space="preserve"> </w:t>
      </w:r>
      <w:r>
        <w:rPr>
          <w:i/>
        </w:rPr>
        <w:t>Jubilees,</w:t>
      </w:r>
      <w:r>
        <w:rPr>
          <w:i/>
          <w:spacing w:val="-2"/>
        </w:rPr>
        <w:t xml:space="preserve"> </w:t>
      </w:r>
      <w:r>
        <w:rPr>
          <w:i/>
        </w:rPr>
        <w:t>Assumption</w:t>
      </w:r>
      <w:r>
        <w:rPr>
          <w:i/>
          <w:spacing w:val="-1"/>
        </w:rPr>
        <w:t xml:space="preserve"> </w:t>
      </w:r>
      <w:r>
        <w:rPr>
          <w:i/>
        </w:rPr>
        <w:t>of</w:t>
      </w:r>
      <w:r>
        <w:rPr>
          <w:i/>
          <w:spacing w:val="-2"/>
        </w:rPr>
        <w:t xml:space="preserve"> </w:t>
      </w:r>
      <w:r>
        <w:rPr>
          <w:i/>
        </w:rPr>
        <w:t>Moses,</w:t>
      </w:r>
      <w:r>
        <w:rPr>
          <w:i/>
          <w:spacing w:val="-2"/>
        </w:rPr>
        <w:t xml:space="preserve"> </w:t>
      </w:r>
      <w:r>
        <w:rPr>
          <w:i/>
        </w:rPr>
        <w:t>Psalms</w:t>
      </w:r>
      <w:r>
        <w:rPr>
          <w:i/>
          <w:spacing w:val="-1"/>
        </w:rPr>
        <w:t xml:space="preserve"> </w:t>
      </w:r>
      <w:r>
        <w:rPr>
          <w:i/>
        </w:rPr>
        <w:t>of</w:t>
      </w:r>
      <w:r>
        <w:rPr>
          <w:i/>
          <w:spacing w:val="-2"/>
        </w:rPr>
        <w:t xml:space="preserve"> </w:t>
      </w:r>
      <w:r>
        <w:rPr>
          <w:i/>
        </w:rPr>
        <w:t>Solomon,</w:t>
      </w:r>
      <w:r>
        <w:rPr>
          <w:i/>
          <w:spacing w:val="-1"/>
        </w:rPr>
        <w:t xml:space="preserve"> </w:t>
      </w:r>
      <w:r>
        <w:rPr>
          <w:i/>
        </w:rPr>
        <w:t>Testament</w:t>
      </w:r>
      <w:r>
        <w:rPr>
          <w:i/>
          <w:spacing w:val="-2"/>
        </w:rPr>
        <w:t xml:space="preserve"> </w:t>
      </w:r>
      <w:r>
        <w:rPr>
          <w:i/>
        </w:rPr>
        <w:t>of</w:t>
      </w:r>
      <w:r>
        <w:rPr>
          <w:i/>
          <w:spacing w:val="-1"/>
        </w:rPr>
        <w:t xml:space="preserve"> </w:t>
      </w:r>
      <w:r>
        <w:rPr>
          <w:i/>
        </w:rPr>
        <w:t>the</w:t>
      </w:r>
      <w:r>
        <w:rPr>
          <w:i/>
          <w:spacing w:val="-2"/>
        </w:rPr>
        <w:t xml:space="preserve"> </w:t>
      </w:r>
      <w:r>
        <w:rPr>
          <w:i/>
        </w:rPr>
        <w:t>Twelve</w:t>
      </w:r>
      <w:r>
        <w:rPr>
          <w:i/>
          <w:spacing w:val="-1"/>
        </w:rPr>
        <w:t xml:space="preserve"> </w:t>
      </w:r>
      <w:r>
        <w:rPr>
          <w:i/>
        </w:rPr>
        <w:t>Patriarchs, and Sibylline Oracles</w:t>
      </w:r>
      <w:r>
        <w:t>. These writings possess a common cluster of attributes. Such attributes include the following: extensive use of symboli</w:t>
      </w:r>
      <w:r>
        <w:t>sm, vision as the major means of revelation, angelic guides, activity of angels and demons, focus on the end of the current age and the inauguration of the age to come, urgent expectation of the end of earthly conditions in the immediate future, the end as</w:t>
      </w:r>
      <w:r>
        <w:t xml:space="preserve"> a cosmic catastrophe, new salvation that is paradisal in character, manifestation of the kingdom of God, a mediator with royal functions, dualism with God and Satan as the leaders, spiritual order determining the flow of history, pessimism about mans' abi</w:t>
      </w:r>
      <w:r>
        <w:t>lity to change the course of events, periodization and determinism of human history, other worldly journeys, the catchword glory, and a final showdown between good and evil.</w:t>
      </w:r>
      <w:hyperlink r:id="rId10">
        <w:r>
          <w:rPr>
            <w:rFonts w:ascii="Arial"/>
            <w:color w:val="0000FF"/>
            <w:u w:val="single" w:color="0000FF"/>
          </w:rPr>
          <w:t>[5]</w:t>
        </w:r>
      </w:hyperlink>
    </w:p>
    <w:p w14:paraId="4DE80387" w14:textId="77777777" w:rsidR="00310308" w:rsidRDefault="00310308">
      <w:pPr>
        <w:pStyle w:val="BodyText"/>
        <w:rPr>
          <w:rFonts w:ascii="Arial"/>
          <w:sz w:val="16"/>
        </w:rPr>
      </w:pPr>
    </w:p>
    <w:p w14:paraId="58DC3206" w14:textId="77777777" w:rsidR="00310308" w:rsidRDefault="00392C2F">
      <w:pPr>
        <w:pStyle w:val="BodyText"/>
        <w:spacing w:before="90"/>
        <w:ind w:left="120" w:right="166"/>
      </w:pPr>
      <w:r>
        <w:t>It is argued that Ezekiel, Daniel, and Revelation share many of these characteristics. On this basis, these canonical books are also categorized as apocalyptic literature. The Book of Revelation in particular is categorized with the apocalyptic writings. N</w:t>
      </w:r>
      <w:r>
        <w:t>ot only does the Revelation</w:t>
      </w:r>
      <w:r>
        <w:rPr>
          <w:spacing w:val="-3"/>
        </w:rPr>
        <w:t xml:space="preserve"> </w:t>
      </w:r>
      <w:r>
        <w:t>share</w:t>
      </w:r>
      <w:r>
        <w:rPr>
          <w:spacing w:val="-3"/>
        </w:rPr>
        <w:t xml:space="preserve"> </w:t>
      </w:r>
      <w:r>
        <w:t>many</w:t>
      </w:r>
      <w:r>
        <w:rPr>
          <w:spacing w:val="-3"/>
        </w:rPr>
        <w:t xml:space="preserve"> </w:t>
      </w:r>
      <w:r>
        <w:t>features</w:t>
      </w:r>
      <w:r>
        <w:rPr>
          <w:spacing w:val="-3"/>
        </w:rPr>
        <w:t xml:space="preserve"> </w:t>
      </w:r>
      <w:r>
        <w:t>with</w:t>
      </w:r>
      <w:r>
        <w:rPr>
          <w:spacing w:val="-5"/>
        </w:rPr>
        <w:t xml:space="preserve"> </w:t>
      </w:r>
      <w:r>
        <w:t>these</w:t>
      </w:r>
      <w:r>
        <w:rPr>
          <w:spacing w:val="-3"/>
        </w:rPr>
        <w:t xml:space="preserve"> </w:t>
      </w:r>
      <w:r>
        <w:t>extra</w:t>
      </w:r>
      <w:r>
        <w:rPr>
          <w:spacing w:val="-3"/>
        </w:rPr>
        <w:t xml:space="preserve"> </w:t>
      </w:r>
      <w:r>
        <w:t>biblical</w:t>
      </w:r>
      <w:r>
        <w:rPr>
          <w:spacing w:val="-3"/>
        </w:rPr>
        <w:t xml:space="preserve"> </w:t>
      </w:r>
      <w:r>
        <w:t>books,</w:t>
      </w:r>
      <w:r>
        <w:rPr>
          <w:spacing w:val="-3"/>
        </w:rPr>
        <w:t xml:space="preserve"> </w:t>
      </w:r>
      <w:r>
        <w:t>but</w:t>
      </w:r>
      <w:r>
        <w:rPr>
          <w:spacing w:val="-3"/>
        </w:rPr>
        <w:t xml:space="preserve"> </w:t>
      </w:r>
      <w:r>
        <w:t>it</w:t>
      </w:r>
      <w:r>
        <w:rPr>
          <w:spacing w:val="-4"/>
        </w:rPr>
        <w:t xml:space="preserve"> </w:t>
      </w:r>
      <w:r>
        <w:t>also</w:t>
      </w:r>
      <w:r>
        <w:rPr>
          <w:spacing w:val="-5"/>
        </w:rPr>
        <w:t xml:space="preserve"> </w:t>
      </w:r>
      <w:r>
        <w:t>was</w:t>
      </w:r>
      <w:r>
        <w:rPr>
          <w:spacing w:val="-3"/>
        </w:rPr>
        <w:t xml:space="preserve"> </w:t>
      </w:r>
      <w:r>
        <w:t>composed</w:t>
      </w:r>
      <w:r>
        <w:rPr>
          <w:spacing w:val="-3"/>
        </w:rPr>
        <w:t xml:space="preserve"> </w:t>
      </w:r>
      <w:r>
        <w:t>during the same general time period when the apocalyptic writings were composed. There is no doubt that Revelation is similar to the apocalyptic writi</w:t>
      </w:r>
      <w:r>
        <w:t>ngs in several respects.</w:t>
      </w:r>
    </w:p>
    <w:p w14:paraId="1278042C" w14:textId="77777777" w:rsidR="00310308" w:rsidRDefault="00310308">
      <w:pPr>
        <w:pStyle w:val="BodyText"/>
      </w:pPr>
    </w:p>
    <w:p w14:paraId="2144C65B" w14:textId="77777777" w:rsidR="00310308" w:rsidRDefault="00392C2F">
      <w:pPr>
        <w:pStyle w:val="Heading1"/>
        <w:ind w:left="1180" w:right="446" w:firstLine="524"/>
        <w:jc w:val="left"/>
      </w:pPr>
      <w:bookmarkStart w:id="3" w:name="Hermeneutical_Changes_Resulting_From__Vi"/>
      <w:bookmarkEnd w:id="3"/>
      <w:r>
        <w:t>Hermeneutical Changes Resulting From Viewing</w:t>
      </w:r>
      <w:r>
        <w:rPr>
          <w:spacing w:val="-10"/>
        </w:rPr>
        <w:t xml:space="preserve"> </w:t>
      </w:r>
      <w:r>
        <w:t>Revelation's</w:t>
      </w:r>
      <w:r>
        <w:rPr>
          <w:spacing w:val="-10"/>
        </w:rPr>
        <w:t xml:space="preserve"> </w:t>
      </w:r>
      <w:r>
        <w:t>Character</w:t>
      </w:r>
      <w:r>
        <w:rPr>
          <w:spacing w:val="-11"/>
        </w:rPr>
        <w:t xml:space="preserve"> </w:t>
      </w:r>
      <w:r>
        <w:t>as</w:t>
      </w:r>
      <w:r>
        <w:rPr>
          <w:spacing w:val="-10"/>
        </w:rPr>
        <w:t xml:space="preserve"> </w:t>
      </w:r>
      <w:r>
        <w:t>Apocalyptic</w:t>
      </w:r>
    </w:p>
    <w:p w14:paraId="667A57A4" w14:textId="77777777" w:rsidR="00310308" w:rsidRDefault="00392C2F">
      <w:pPr>
        <w:pStyle w:val="BodyText"/>
        <w:spacing w:before="278"/>
        <w:ind w:left="120" w:right="107"/>
      </w:pPr>
      <w:r>
        <w:t>However, categorizing Revelation with the apocalyptic writings significantly challenges the traditional, dispensational interpretation of Revelation. The decision to classify Revelation with the apocalyptic genre alters the hermeneutical principles that on</w:t>
      </w:r>
      <w:r>
        <w:t>e uses in interpreting the book. Consequently,</w:t>
      </w:r>
      <w:r>
        <w:rPr>
          <w:spacing w:val="-3"/>
        </w:rPr>
        <w:t xml:space="preserve"> </w:t>
      </w:r>
      <w:r>
        <w:t>four</w:t>
      </w:r>
      <w:r>
        <w:rPr>
          <w:spacing w:val="-3"/>
        </w:rPr>
        <w:t xml:space="preserve"> </w:t>
      </w:r>
      <w:r>
        <w:t>hermeneutical</w:t>
      </w:r>
      <w:r>
        <w:rPr>
          <w:spacing w:val="-3"/>
        </w:rPr>
        <w:t xml:space="preserve"> </w:t>
      </w:r>
      <w:r>
        <w:t>doors</w:t>
      </w:r>
      <w:r>
        <w:rPr>
          <w:spacing w:val="-3"/>
        </w:rPr>
        <w:t xml:space="preserve"> </w:t>
      </w:r>
      <w:r>
        <w:t>seem</w:t>
      </w:r>
      <w:r>
        <w:rPr>
          <w:spacing w:val="-5"/>
        </w:rPr>
        <w:t xml:space="preserve"> </w:t>
      </w:r>
      <w:r>
        <w:t>to</w:t>
      </w:r>
      <w:r>
        <w:rPr>
          <w:spacing w:val="-3"/>
        </w:rPr>
        <w:t xml:space="preserve"> </w:t>
      </w:r>
      <w:r>
        <w:t>open</w:t>
      </w:r>
      <w:r>
        <w:rPr>
          <w:spacing w:val="-3"/>
        </w:rPr>
        <w:t xml:space="preserve"> </w:t>
      </w:r>
      <w:r>
        <w:t>to</w:t>
      </w:r>
      <w:r>
        <w:rPr>
          <w:spacing w:val="-3"/>
        </w:rPr>
        <w:t xml:space="preserve"> </w:t>
      </w:r>
      <w:r>
        <w:t>the</w:t>
      </w:r>
      <w:r>
        <w:rPr>
          <w:spacing w:val="-4"/>
        </w:rPr>
        <w:t xml:space="preserve"> </w:t>
      </w:r>
      <w:r>
        <w:t>extent</w:t>
      </w:r>
      <w:r>
        <w:rPr>
          <w:spacing w:val="-4"/>
        </w:rPr>
        <w:t xml:space="preserve"> </w:t>
      </w:r>
      <w:r>
        <w:t>that</w:t>
      </w:r>
      <w:r>
        <w:rPr>
          <w:spacing w:val="-3"/>
        </w:rPr>
        <w:t xml:space="preserve"> </w:t>
      </w:r>
      <w:r>
        <w:t>Revelation's</w:t>
      </w:r>
      <w:r>
        <w:rPr>
          <w:spacing w:val="-3"/>
        </w:rPr>
        <w:t xml:space="preserve"> </w:t>
      </w:r>
      <w:r>
        <w:t>character</w:t>
      </w:r>
      <w:r>
        <w:rPr>
          <w:spacing w:val="-4"/>
        </w:rPr>
        <w:t xml:space="preserve"> </w:t>
      </w:r>
      <w:r>
        <w:t>is viewed as apocalyptic. First, it becomes difficult to approach the text with a straightforward literalism. Kenneth Gentry obse</w:t>
      </w:r>
      <w:r>
        <w:t>rves:</w:t>
      </w:r>
    </w:p>
    <w:p w14:paraId="7E810C76" w14:textId="77777777" w:rsidR="00310308" w:rsidRDefault="00310308">
      <w:pPr>
        <w:sectPr w:rsidR="00310308">
          <w:pgSz w:w="12240" w:h="15840"/>
          <w:pgMar w:top="1360" w:right="1340" w:bottom="280" w:left="1320" w:header="720" w:footer="720" w:gutter="0"/>
          <w:cols w:space="720"/>
        </w:sectPr>
      </w:pPr>
    </w:p>
    <w:p w14:paraId="37C7FB8F" w14:textId="77777777" w:rsidR="00310308" w:rsidRDefault="00392C2F">
      <w:pPr>
        <w:pStyle w:val="BodyText"/>
        <w:spacing w:before="76"/>
        <w:ind w:left="120" w:right="212"/>
        <w:rPr>
          <w:rFonts w:ascii="Arial"/>
          <w:sz w:val="22"/>
        </w:rPr>
      </w:pPr>
      <w:r>
        <w:lastRenderedPageBreak/>
        <w:t>Before</w:t>
      </w:r>
      <w:r>
        <w:rPr>
          <w:spacing w:val="-1"/>
        </w:rPr>
        <w:t xml:space="preserve"> </w:t>
      </w:r>
      <w:r>
        <w:t>beginning</w:t>
      </w:r>
      <w:r>
        <w:rPr>
          <w:spacing w:val="-1"/>
        </w:rPr>
        <w:t xml:space="preserve"> </w:t>
      </w:r>
      <w:r>
        <w:t>my</w:t>
      </w:r>
      <w:r>
        <w:rPr>
          <w:spacing w:val="-1"/>
        </w:rPr>
        <w:t xml:space="preserve"> </w:t>
      </w:r>
      <w:r>
        <w:t>survey,</w:t>
      </w:r>
      <w:r>
        <w:rPr>
          <w:spacing w:val="-1"/>
        </w:rPr>
        <w:t xml:space="preserve"> </w:t>
      </w:r>
      <w:r>
        <w:t>I</w:t>
      </w:r>
      <w:r>
        <w:rPr>
          <w:spacing w:val="-1"/>
        </w:rPr>
        <w:t xml:space="preserve"> </w:t>
      </w:r>
      <w:r>
        <w:t>must</w:t>
      </w:r>
      <w:r>
        <w:rPr>
          <w:spacing w:val="-1"/>
        </w:rPr>
        <w:t xml:space="preserve"> </w:t>
      </w:r>
      <w:r>
        <w:t>note</w:t>
      </w:r>
      <w:r>
        <w:rPr>
          <w:spacing w:val="-1"/>
        </w:rPr>
        <w:t xml:space="preserve"> </w:t>
      </w:r>
      <w:r>
        <w:t>what</w:t>
      </w:r>
      <w:r>
        <w:rPr>
          <w:spacing w:val="-1"/>
        </w:rPr>
        <w:t xml:space="preserve"> </w:t>
      </w:r>
      <w:r>
        <w:t>most</w:t>
      </w:r>
      <w:r>
        <w:rPr>
          <w:spacing w:val="-1"/>
        </w:rPr>
        <w:t xml:space="preserve"> </w:t>
      </w:r>
      <w:r>
        <w:t>Christians</w:t>
      </w:r>
      <w:r>
        <w:rPr>
          <w:spacing w:val="-1"/>
        </w:rPr>
        <w:t xml:space="preserve"> </w:t>
      </w:r>
      <w:r>
        <w:t>suspect</w:t>
      </w:r>
      <w:r>
        <w:rPr>
          <w:spacing w:val="-2"/>
        </w:rPr>
        <w:t xml:space="preserve"> </w:t>
      </w:r>
      <w:r>
        <w:t>and</w:t>
      </w:r>
      <w:r>
        <w:rPr>
          <w:spacing w:val="-1"/>
        </w:rPr>
        <w:t xml:space="preserve"> </w:t>
      </w:r>
      <w:r>
        <w:t>what</w:t>
      </w:r>
      <w:r>
        <w:rPr>
          <w:spacing w:val="-1"/>
        </w:rPr>
        <w:t xml:space="preserve"> </w:t>
      </w:r>
      <w:r>
        <w:t>virtually</w:t>
      </w:r>
      <w:r>
        <w:rPr>
          <w:spacing w:val="-1"/>
        </w:rPr>
        <w:t xml:space="preserve"> </w:t>
      </w:r>
      <w:r>
        <w:t>all evangelical scholars (excluding classic dispensationalists) recognize regarding the book: Revelation</w:t>
      </w:r>
      <w:r>
        <w:rPr>
          <w:spacing w:val="-4"/>
        </w:rPr>
        <w:t xml:space="preserve"> </w:t>
      </w:r>
      <w:r>
        <w:t>is</w:t>
      </w:r>
      <w:r>
        <w:rPr>
          <w:spacing w:val="-3"/>
        </w:rPr>
        <w:t xml:space="preserve"> </w:t>
      </w:r>
      <w:r>
        <w:t>a</w:t>
      </w:r>
      <w:r>
        <w:rPr>
          <w:spacing w:val="-3"/>
        </w:rPr>
        <w:t xml:space="preserve"> </w:t>
      </w:r>
      <w:r>
        <w:t>highly</w:t>
      </w:r>
      <w:r>
        <w:rPr>
          <w:spacing w:val="-3"/>
        </w:rPr>
        <w:t xml:space="preserve"> </w:t>
      </w:r>
      <w:r>
        <w:t>figurative</w:t>
      </w:r>
      <w:r>
        <w:rPr>
          <w:spacing w:val="-3"/>
        </w:rPr>
        <w:t xml:space="preserve"> </w:t>
      </w:r>
      <w:r>
        <w:t>book</w:t>
      </w:r>
      <w:r>
        <w:rPr>
          <w:spacing w:val="-3"/>
        </w:rPr>
        <w:t xml:space="preserve"> </w:t>
      </w:r>
      <w:r>
        <w:t>that</w:t>
      </w:r>
      <w:r>
        <w:rPr>
          <w:spacing w:val="-3"/>
        </w:rPr>
        <w:t xml:space="preserve"> </w:t>
      </w:r>
      <w:r>
        <w:t>we</w:t>
      </w:r>
      <w:r>
        <w:rPr>
          <w:spacing w:val="-3"/>
        </w:rPr>
        <w:t xml:space="preserve"> </w:t>
      </w:r>
      <w:r>
        <w:t>cannot</w:t>
      </w:r>
      <w:r>
        <w:rPr>
          <w:spacing w:val="-3"/>
        </w:rPr>
        <w:t xml:space="preserve"> </w:t>
      </w:r>
      <w:r>
        <w:t>appr</w:t>
      </w:r>
      <w:r>
        <w:t>oach</w:t>
      </w:r>
      <w:r>
        <w:rPr>
          <w:spacing w:val="-3"/>
        </w:rPr>
        <w:t xml:space="preserve"> </w:t>
      </w:r>
      <w:r>
        <w:t>with</w:t>
      </w:r>
      <w:r>
        <w:rPr>
          <w:spacing w:val="-3"/>
        </w:rPr>
        <w:t xml:space="preserve"> </w:t>
      </w:r>
      <w:r>
        <w:t>a</w:t>
      </w:r>
      <w:r>
        <w:rPr>
          <w:spacing w:val="-3"/>
        </w:rPr>
        <w:t xml:space="preserve"> </w:t>
      </w:r>
      <w:r>
        <w:t>simple</w:t>
      </w:r>
      <w:r>
        <w:rPr>
          <w:spacing w:val="-3"/>
        </w:rPr>
        <w:t xml:space="preserve"> </w:t>
      </w:r>
      <w:r>
        <w:t xml:space="preserve">straightforward </w:t>
      </w:r>
      <w:r>
        <w:rPr>
          <w:spacing w:val="-2"/>
        </w:rPr>
        <w:t>literalism.</w:t>
      </w:r>
      <w:hyperlink r:id="rId11">
        <w:r>
          <w:rPr>
            <w:rFonts w:ascii="Arial"/>
            <w:color w:val="339966"/>
            <w:spacing w:val="-2"/>
            <w:sz w:val="22"/>
            <w:u w:val="single" w:color="339966"/>
          </w:rPr>
          <w:t>[6]</w:t>
        </w:r>
      </w:hyperlink>
    </w:p>
    <w:p w14:paraId="0E0A7DFC" w14:textId="77777777" w:rsidR="00310308" w:rsidRDefault="00310308">
      <w:pPr>
        <w:pStyle w:val="BodyText"/>
        <w:spacing w:before="4"/>
        <w:rPr>
          <w:rFonts w:ascii="Arial"/>
          <w:sz w:val="16"/>
        </w:rPr>
      </w:pPr>
    </w:p>
    <w:p w14:paraId="438FE8A4" w14:textId="77777777" w:rsidR="00310308" w:rsidRDefault="00392C2F">
      <w:pPr>
        <w:pStyle w:val="BodyText"/>
        <w:spacing w:before="92"/>
        <w:ind w:left="120" w:right="107"/>
      </w:pPr>
      <w:r>
        <w:t>Elsewhere</w:t>
      </w:r>
      <w:r>
        <w:rPr>
          <w:spacing w:val="-4"/>
        </w:rPr>
        <w:t xml:space="preserve"> </w:t>
      </w:r>
      <w:r>
        <w:t>Gentry</w:t>
      </w:r>
      <w:r>
        <w:rPr>
          <w:spacing w:val="-3"/>
        </w:rPr>
        <w:t xml:space="preserve"> </w:t>
      </w:r>
      <w:r>
        <w:t>observes</w:t>
      </w:r>
      <w:r>
        <w:rPr>
          <w:spacing w:val="-3"/>
        </w:rPr>
        <w:t xml:space="preserve"> </w:t>
      </w:r>
      <w:r>
        <w:t>that</w:t>
      </w:r>
      <w:r>
        <w:rPr>
          <w:spacing w:val="-4"/>
        </w:rPr>
        <w:t xml:space="preserve"> </w:t>
      </w:r>
      <w:r>
        <w:t>consistent</w:t>
      </w:r>
      <w:r>
        <w:rPr>
          <w:spacing w:val="-3"/>
        </w:rPr>
        <w:t xml:space="preserve"> </w:t>
      </w:r>
      <w:r>
        <w:t>literalism</w:t>
      </w:r>
      <w:r>
        <w:rPr>
          <w:spacing w:val="-5"/>
        </w:rPr>
        <w:t xml:space="preserve"> </w:t>
      </w:r>
      <w:r>
        <w:t>"is</w:t>
      </w:r>
      <w:r>
        <w:rPr>
          <w:spacing w:val="-3"/>
        </w:rPr>
        <w:t xml:space="preserve"> </w:t>
      </w:r>
      <w:r>
        <w:t>an</w:t>
      </w:r>
      <w:r>
        <w:rPr>
          <w:spacing w:val="-3"/>
        </w:rPr>
        <w:t xml:space="preserve"> </w:t>
      </w:r>
      <w:r>
        <w:t>impossible</w:t>
      </w:r>
      <w:r>
        <w:rPr>
          <w:spacing w:val="-4"/>
        </w:rPr>
        <w:t xml:space="preserve"> </w:t>
      </w:r>
      <w:r>
        <w:t>ideal."</w:t>
      </w:r>
      <w:hyperlink r:id="rId12">
        <w:r>
          <w:rPr>
            <w:rFonts w:ascii="Arial"/>
            <w:color w:val="0000FF"/>
            <w:u w:val="single" w:color="0000FF"/>
          </w:rPr>
          <w:t>[7]</w:t>
        </w:r>
        <w:r>
          <w:rPr>
            <w:rFonts w:ascii="Arial"/>
            <w:color w:val="0000FF"/>
            <w:spacing w:val="-10"/>
          </w:rPr>
          <w:t xml:space="preserve"> </w:t>
        </w:r>
      </w:hyperlink>
      <w:r>
        <w:t>Gregg</w:t>
      </w:r>
      <w:r>
        <w:rPr>
          <w:spacing w:val="-4"/>
        </w:rPr>
        <w:t xml:space="preserve"> </w:t>
      </w:r>
      <w:r>
        <w:t>contends that many interpreters fail to take into account Revelation's apocalyptic character. According to Steve Gregg:</w:t>
      </w:r>
    </w:p>
    <w:p w14:paraId="02DCA8FC" w14:textId="77777777" w:rsidR="00310308" w:rsidRDefault="00310308">
      <w:pPr>
        <w:pStyle w:val="BodyText"/>
        <w:spacing w:before="4"/>
      </w:pPr>
    </w:p>
    <w:p w14:paraId="664B7102" w14:textId="77777777" w:rsidR="00310308" w:rsidRDefault="00392C2F">
      <w:pPr>
        <w:pStyle w:val="BodyText"/>
        <w:spacing w:before="0"/>
        <w:ind w:left="120" w:right="166"/>
        <w:rPr>
          <w:rFonts w:ascii="Arial" w:hAnsi="Arial"/>
          <w:sz w:val="22"/>
        </w:rPr>
      </w:pPr>
      <w:r>
        <w:t>“A</w:t>
      </w:r>
      <w:r>
        <w:rPr>
          <w:spacing w:val="-3"/>
        </w:rPr>
        <w:t xml:space="preserve"> </w:t>
      </w:r>
      <w:r>
        <w:t>failure</w:t>
      </w:r>
      <w:r>
        <w:rPr>
          <w:spacing w:val="-2"/>
        </w:rPr>
        <w:t xml:space="preserve"> </w:t>
      </w:r>
      <w:r>
        <w:t>to</w:t>
      </w:r>
      <w:r>
        <w:rPr>
          <w:spacing w:val="-4"/>
        </w:rPr>
        <w:t xml:space="preserve"> </w:t>
      </w:r>
      <w:r>
        <w:t>take</w:t>
      </w:r>
      <w:r>
        <w:rPr>
          <w:spacing w:val="-2"/>
        </w:rPr>
        <w:t xml:space="preserve"> </w:t>
      </w:r>
      <w:r>
        <w:t>into</w:t>
      </w:r>
      <w:r>
        <w:rPr>
          <w:spacing w:val="-2"/>
        </w:rPr>
        <w:t xml:space="preserve"> </w:t>
      </w:r>
      <w:r>
        <w:t>accoun</w:t>
      </w:r>
      <w:r>
        <w:t>t</w:t>
      </w:r>
      <w:r>
        <w:rPr>
          <w:spacing w:val="-2"/>
        </w:rPr>
        <w:t xml:space="preserve"> </w:t>
      </w:r>
      <w:r>
        <w:t>this</w:t>
      </w:r>
      <w:r>
        <w:rPr>
          <w:spacing w:val="-2"/>
        </w:rPr>
        <w:t xml:space="preserve"> </w:t>
      </w:r>
      <w:r>
        <w:t>feature</w:t>
      </w:r>
      <w:r>
        <w:rPr>
          <w:spacing w:val="-2"/>
        </w:rPr>
        <w:t xml:space="preserve"> </w:t>
      </w:r>
      <w:r>
        <w:t>has</w:t>
      </w:r>
      <w:r>
        <w:rPr>
          <w:spacing w:val="-2"/>
        </w:rPr>
        <w:t xml:space="preserve"> </w:t>
      </w:r>
      <w:r>
        <w:t>led</w:t>
      </w:r>
      <w:r>
        <w:rPr>
          <w:spacing w:val="-4"/>
        </w:rPr>
        <w:t xml:space="preserve"> </w:t>
      </w:r>
      <w:r>
        <w:t>some</w:t>
      </w:r>
      <w:r>
        <w:rPr>
          <w:spacing w:val="-2"/>
        </w:rPr>
        <w:t xml:space="preserve"> </w:t>
      </w:r>
      <w:r>
        <w:t>to</w:t>
      </w:r>
      <w:r>
        <w:rPr>
          <w:spacing w:val="-2"/>
        </w:rPr>
        <w:t xml:space="preserve"> </w:t>
      </w:r>
      <w:r>
        <w:t>the</w:t>
      </w:r>
      <w:r>
        <w:rPr>
          <w:spacing w:val="-2"/>
        </w:rPr>
        <w:t xml:space="preserve"> </w:t>
      </w:r>
      <w:r>
        <w:t>most</w:t>
      </w:r>
      <w:r>
        <w:rPr>
          <w:spacing w:val="-2"/>
        </w:rPr>
        <w:t xml:space="preserve"> </w:t>
      </w:r>
      <w:r>
        <w:t>outlandish</w:t>
      </w:r>
      <w:r>
        <w:rPr>
          <w:spacing w:val="-2"/>
        </w:rPr>
        <w:t xml:space="preserve"> </w:t>
      </w:r>
      <w:r>
        <w:t>teachings</w:t>
      </w:r>
      <w:r>
        <w:rPr>
          <w:spacing w:val="-2"/>
        </w:rPr>
        <w:t xml:space="preserve"> </w:t>
      </w:r>
      <w:r>
        <w:t>on</w:t>
      </w:r>
      <w:r>
        <w:rPr>
          <w:spacing w:val="-2"/>
        </w:rPr>
        <w:t xml:space="preserve"> </w:t>
      </w:r>
      <w:r>
        <w:t>this book by some whose rule of interpretation is 'literal unless absurd.' Though this is good rule when dealing with literature written in a literal genre, it is the exact opposite in the cas</w:t>
      </w:r>
      <w:r>
        <w:t>e of apocalyptic literature, where symbolism is the rule and literalism is the exception.”</w:t>
      </w:r>
      <w:hyperlink r:id="rId13">
        <w:r>
          <w:rPr>
            <w:rFonts w:ascii="Arial" w:hAnsi="Arial"/>
            <w:color w:val="339966"/>
            <w:sz w:val="22"/>
            <w:u w:val="single" w:color="339966"/>
          </w:rPr>
          <w:t>[8]</w:t>
        </w:r>
      </w:hyperlink>
    </w:p>
    <w:p w14:paraId="773B5309" w14:textId="77777777" w:rsidR="00310308" w:rsidRDefault="00310308">
      <w:pPr>
        <w:pStyle w:val="BodyText"/>
        <w:spacing w:before="7"/>
        <w:rPr>
          <w:rFonts w:ascii="Arial"/>
          <w:sz w:val="16"/>
        </w:rPr>
      </w:pPr>
    </w:p>
    <w:p w14:paraId="39ED7409" w14:textId="77777777" w:rsidR="00310308" w:rsidRDefault="00392C2F">
      <w:pPr>
        <w:pStyle w:val="BodyText"/>
        <w:spacing w:before="90"/>
        <w:ind w:left="119" w:right="166"/>
        <w:rPr>
          <w:rFonts w:ascii="Arial"/>
        </w:rPr>
      </w:pPr>
      <w:r>
        <w:t>What Gregg has done here is argue that the ordinary hermeneutical standard that is used in interpreting other sections of Scripture is no longer applicable to biblical eschatology. In ordinary hermeneutics, the assumption is the author wanted to be underst</w:t>
      </w:r>
      <w:r>
        <w:t>ood in literal terms unless something compelling from the text informs the interpreter otherwise. Gregg is arguing that this rule no longer holds true in interpreting Revelation and that the inverse is true. The assumption of literalism unless a textual cl</w:t>
      </w:r>
      <w:r>
        <w:t>ue informs the interpreter otherwise becomes substituted</w:t>
      </w:r>
      <w:r>
        <w:rPr>
          <w:spacing w:val="-3"/>
        </w:rPr>
        <w:t xml:space="preserve"> </w:t>
      </w:r>
      <w:r>
        <w:t>for</w:t>
      </w:r>
      <w:r>
        <w:rPr>
          <w:spacing w:val="-3"/>
        </w:rPr>
        <w:t xml:space="preserve"> </w:t>
      </w:r>
      <w:r>
        <w:t>an</w:t>
      </w:r>
      <w:r>
        <w:rPr>
          <w:spacing w:val="-3"/>
        </w:rPr>
        <w:t xml:space="preserve"> </w:t>
      </w:r>
      <w:r>
        <w:t>assumption</w:t>
      </w:r>
      <w:r>
        <w:rPr>
          <w:spacing w:val="-3"/>
        </w:rPr>
        <w:t xml:space="preserve"> </w:t>
      </w:r>
      <w:r>
        <w:t>of</w:t>
      </w:r>
      <w:r>
        <w:rPr>
          <w:spacing w:val="-4"/>
        </w:rPr>
        <w:t xml:space="preserve"> </w:t>
      </w:r>
      <w:r>
        <w:t>symbolism</w:t>
      </w:r>
      <w:r>
        <w:rPr>
          <w:spacing w:val="-5"/>
        </w:rPr>
        <w:t xml:space="preserve"> </w:t>
      </w:r>
      <w:r>
        <w:t>unless</w:t>
      </w:r>
      <w:r>
        <w:rPr>
          <w:spacing w:val="-3"/>
        </w:rPr>
        <w:t xml:space="preserve"> </w:t>
      </w:r>
      <w:r>
        <w:t>the</w:t>
      </w:r>
      <w:r>
        <w:rPr>
          <w:spacing w:val="-3"/>
        </w:rPr>
        <w:t xml:space="preserve"> </w:t>
      </w:r>
      <w:r>
        <w:t>interpreter</w:t>
      </w:r>
      <w:r>
        <w:rPr>
          <w:spacing w:val="-4"/>
        </w:rPr>
        <w:t xml:space="preserve"> </w:t>
      </w:r>
      <w:r>
        <w:t>is</w:t>
      </w:r>
      <w:r>
        <w:rPr>
          <w:spacing w:val="-3"/>
        </w:rPr>
        <w:t xml:space="preserve"> </w:t>
      </w:r>
      <w:r>
        <w:t>alerted</w:t>
      </w:r>
      <w:r>
        <w:rPr>
          <w:spacing w:val="-3"/>
        </w:rPr>
        <w:t xml:space="preserve"> </w:t>
      </w:r>
      <w:r>
        <w:t>otherwise.</w:t>
      </w:r>
      <w:r>
        <w:rPr>
          <w:spacing w:val="-5"/>
        </w:rPr>
        <w:t xml:space="preserve"> </w:t>
      </w:r>
      <w:r>
        <w:t>Gregg</w:t>
      </w:r>
      <w:r>
        <w:rPr>
          <w:spacing w:val="-3"/>
        </w:rPr>
        <w:t xml:space="preserve"> </w:t>
      </w:r>
      <w:r>
        <w:t xml:space="preserve">has used the apocalyptic genre categorization to stand ordinary hermeneutical principles on their head. Hamstra does </w:t>
      </w:r>
      <w:r>
        <w:t>the same thing when he begins with the presupposition that because Revelation is apocalyptic, he views all of Revelation's episodes and visions as symbolic until proven otherwise.</w:t>
      </w:r>
      <w:hyperlink r:id="rId14">
        <w:r>
          <w:rPr>
            <w:rFonts w:ascii="Arial"/>
            <w:color w:val="0000FF"/>
            <w:u w:val="single" w:color="0000FF"/>
          </w:rPr>
          <w:t>[9]</w:t>
        </w:r>
      </w:hyperlink>
    </w:p>
    <w:p w14:paraId="6589492C" w14:textId="77777777" w:rsidR="00310308" w:rsidRDefault="00310308">
      <w:pPr>
        <w:pStyle w:val="BodyText"/>
        <w:rPr>
          <w:rFonts w:ascii="Arial"/>
          <w:sz w:val="16"/>
        </w:rPr>
      </w:pPr>
    </w:p>
    <w:p w14:paraId="5EC8F6E6" w14:textId="77777777" w:rsidR="00310308" w:rsidRDefault="00392C2F">
      <w:pPr>
        <w:pStyle w:val="BodyText"/>
        <w:spacing w:before="90"/>
        <w:ind w:left="120" w:right="107"/>
      </w:pPr>
      <w:r>
        <w:t>The reason for this presupposition that apocalyptic literature cannot be approached literally is because such writings can be described as crisis literature.</w:t>
      </w:r>
      <w:hyperlink r:id="rId15">
        <w:r>
          <w:rPr>
            <w:rFonts w:ascii="Arial"/>
            <w:color w:val="0000FF"/>
            <w:u w:val="single" w:color="0000FF"/>
          </w:rPr>
          <w:t>[10]</w:t>
        </w:r>
        <w:r>
          <w:rPr>
            <w:rFonts w:ascii="Arial"/>
            <w:color w:val="0000FF"/>
          </w:rPr>
          <w:t xml:space="preserve"> </w:t>
        </w:r>
      </w:hyperlink>
      <w:r>
        <w:t>In other words, the writing was produced</w:t>
      </w:r>
      <w:r>
        <w:rPr>
          <w:spacing w:val="-3"/>
        </w:rPr>
        <w:t xml:space="preserve"> </w:t>
      </w:r>
      <w:r>
        <w:t>as</w:t>
      </w:r>
      <w:r>
        <w:rPr>
          <w:spacing w:val="-4"/>
        </w:rPr>
        <w:t xml:space="preserve"> </w:t>
      </w:r>
      <w:r>
        <w:t>a</w:t>
      </w:r>
      <w:r>
        <w:rPr>
          <w:spacing w:val="-3"/>
        </w:rPr>
        <w:t xml:space="preserve"> </w:t>
      </w:r>
      <w:r>
        <w:t>result</w:t>
      </w:r>
      <w:r>
        <w:rPr>
          <w:spacing w:val="-3"/>
        </w:rPr>
        <w:t xml:space="preserve"> </w:t>
      </w:r>
      <w:r>
        <w:t>of</w:t>
      </w:r>
      <w:r>
        <w:rPr>
          <w:spacing w:val="-4"/>
        </w:rPr>
        <w:t xml:space="preserve"> </w:t>
      </w:r>
      <w:r>
        <w:t>some</w:t>
      </w:r>
      <w:r>
        <w:rPr>
          <w:spacing w:val="-3"/>
        </w:rPr>
        <w:t xml:space="preserve"> </w:t>
      </w:r>
      <w:r>
        <w:t>impending</w:t>
      </w:r>
      <w:r>
        <w:rPr>
          <w:spacing w:val="-3"/>
        </w:rPr>
        <w:t xml:space="preserve"> </w:t>
      </w:r>
      <w:r>
        <w:t>crisis.</w:t>
      </w:r>
      <w:hyperlink r:id="rId16">
        <w:r>
          <w:rPr>
            <w:rFonts w:ascii="Arial"/>
            <w:color w:val="0000FF"/>
            <w:u w:val="single" w:color="0000FF"/>
          </w:rPr>
          <w:t>[11]</w:t>
        </w:r>
        <w:r>
          <w:rPr>
            <w:rFonts w:ascii="Arial"/>
            <w:color w:val="0000FF"/>
            <w:spacing w:val="-10"/>
          </w:rPr>
          <w:t xml:space="preserve"> </w:t>
        </w:r>
      </w:hyperlink>
      <w:r>
        <w:t>In</w:t>
      </w:r>
      <w:r>
        <w:rPr>
          <w:spacing w:val="-3"/>
        </w:rPr>
        <w:t xml:space="preserve"> </w:t>
      </w:r>
      <w:r>
        <w:t>order</w:t>
      </w:r>
      <w:r>
        <w:rPr>
          <w:spacing w:val="-3"/>
        </w:rPr>
        <w:t xml:space="preserve"> </w:t>
      </w:r>
      <w:r>
        <w:t>to</w:t>
      </w:r>
      <w:r>
        <w:rPr>
          <w:spacing w:val="-3"/>
        </w:rPr>
        <w:t xml:space="preserve"> </w:t>
      </w:r>
      <w:r>
        <w:t>highlight</w:t>
      </w:r>
      <w:r>
        <w:rPr>
          <w:spacing w:val="-3"/>
        </w:rPr>
        <w:t xml:space="preserve"> </w:t>
      </w:r>
      <w:r>
        <w:t>the</w:t>
      </w:r>
      <w:r>
        <w:rPr>
          <w:spacing w:val="-3"/>
        </w:rPr>
        <w:t xml:space="preserve"> </w:t>
      </w:r>
      <w:r>
        <w:t>severity</w:t>
      </w:r>
      <w:r>
        <w:rPr>
          <w:spacing w:val="-3"/>
        </w:rPr>
        <w:t xml:space="preserve"> </w:t>
      </w:r>
      <w:r>
        <w:t>of</w:t>
      </w:r>
      <w:r>
        <w:rPr>
          <w:spacing w:val="-4"/>
        </w:rPr>
        <w:t xml:space="preserve"> </w:t>
      </w:r>
      <w:r>
        <w:t>the</w:t>
      </w:r>
      <w:r>
        <w:rPr>
          <w:spacing w:val="-3"/>
        </w:rPr>
        <w:t xml:space="preserve"> </w:t>
      </w:r>
      <w:r>
        <w:t>crisis, the apocalyptist spoke in exaggerated terms. Take by way of analogy the statement, "my world has come to an end because I lost my job." This statement obviously does not communicate a literal end of the world. Rather, it is using heightened languag</w:t>
      </w:r>
      <w:r>
        <w:t>e in order to communicate the significance of a personal event.</w:t>
      </w:r>
    </w:p>
    <w:p w14:paraId="5EB4AE31" w14:textId="77777777" w:rsidR="00310308" w:rsidRDefault="00310308">
      <w:pPr>
        <w:pStyle w:val="BodyText"/>
        <w:spacing w:before="4"/>
      </w:pPr>
    </w:p>
    <w:p w14:paraId="548B896E" w14:textId="77777777" w:rsidR="00310308" w:rsidRDefault="00392C2F">
      <w:pPr>
        <w:pStyle w:val="BodyText"/>
        <w:spacing w:before="0"/>
        <w:ind w:left="120" w:right="120"/>
      </w:pPr>
      <w:r>
        <w:t>Similarly, an apocalyptic understanding of Revelation views John as vesting earthly events with heightened eschatological language in order to communicate the gravity of the immediate crisis. Understanding</w:t>
      </w:r>
      <w:r>
        <w:rPr>
          <w:spacing w:val="-3"/>
        </w:rPr>
        <w:t xml:space="preserve"> </w:t>
      </w:r>
      <w:r>
        <w:t>Revelation</w:t>
      </w:r>
      <w:r>
        <w:rPr>
          <w:spacing w:val="-3"/>
        </w:rPr>
        <w:t xml:space="preserve"> </w:t>
      </w:r>
      <w:r>
        <w:t>in</w:t>
      </w:r>
      <w:r>
        <w:rPr>
          <w:spacing w:val="-3"/>
        </w:rPr>
        <w:t xml:space="preserve"> </w:t>
      </w:r>
      <w:r>
        <w:t>such</w:t>
      </w:r>
      <w:r>
        <w:rPr>
          <w:spacing w:val="-3"/>
        </w:rPr>
        <w:t xml:space="preserve"> </w:t>
      </w:r>
      <w:r>
        <w:t>hyperbolic</w:t>
      </w:r>
      <w:r>
        <w:rPr>
          <w:spacing w:val="-3"/>
        </w:rPr>
        <w:t xml:space="preserve"> </w:t>
      </w:r>
      <w:r>
        <w:t>terms</w:t>
      </w:r>
      <w:r>
        <w:rPr>
          <w:spacing w:val="-3"/>
        </w:rPr>
        <w:t xml:space="preserve"> </w:t>
      </w:r>
      <w:r>
        <w:t>opens</w:t>
      </w:r>
      <w:r>
        <w:rPr>
          <w:spacing w:val="-3"/>
        </w:rPr>
        <w:t xml:space="preserve"> </w:t>
      </w:r>
      <w:r>
        <w:t>the</w:t>
      </w:r>
      <w:r>
        <w:rPr>
          <w:spacing w:val="-3"/>
        </w:rPr>
        <w:t xml:space="preserve"> </w:t>
      </w:r>
      <w:r>
        <w:t>poss</w:t>
      </w:r>
      <w:r>
        <w:t>ibility</w:t>
      </w:r>
      <w:r>
        <w:rPr>
          <w:spacing w:val="-5"/>
        </w:rPr>
        <w:t xml:space="preserve"> </w:t>
      </w:r>
      <w:r>
        <w:t>that</w:t>
      </w:r>
      <w:r>
        <w:rPr>
          <w:spacing w:val="-4"/>
        </w:rPr>
        <w:t xml:space="preserve"> </w:t>
      </w:r>
      <w:r>
        <w:t>the</w:t>
      </w:r>
      <w:r>
        <w:rPr>
          <w:spacing w:val="-3"/>
        </w:rPr>
        <w:t xml:space="preserve"> </w:t>
      </w:r>
      <w:r>
        <w:t>global</w:t>
      </w:r>
      <w:r>
        <w:rPr>
          <w:spacing w:val="-3"/>
        </w:rPr>
        <w:t xml:space="preserve"> </w:t>
      </w:r>
      <w:r>
        <w:t>language of Revelation may in actuality be descriptive of a localized phenomenon that John has invested with global language. Caird best summarizes the matter when he says, "What seems to have escaped notice at the time is that Esch</w:t>
      </w:r>
      <w:r>
        <w:t>atology is a metaphor, the application of end of the world language to that which is not literally the end of the world."</w:t>
      </w:r>
      <w:hyperlink r:id="rId17">
        <w:r>
          <w:rPr>
            <w:rFonts w:ascii="Arial"/>
            <w:color w:val="0000FF"/>
            <w:u w:val="single" w:color="0000FF"/>
          </w:rPr>
          <w:t>[12]</w:t>
        </w:r>
        <w:r>
          <w:rPr>
            <w:rFonts w:ascii="Arial"/>
            <w:color w:val="0000FF"/>
          </w:rPr>
          <w:t xml:space="preserve"> </w:t>
        </w:r>
      </w:hyperlink>
      <w:r>
        <w:t>Thus, when John speaks of a grea</w:t>
      </w:r>
      <w:r>
        <w:t>t city reigning over the kings of the earth (</w:t>
      </w:r>
      <w:hyperlink r:id="rId18" w:anchor="Rev._C17V18">
        <w:r>
          <w:rPr>
            <w:color w:val="0000FF"/>
            <w:u w:val="single" w:color="0000FF"/>
          </w:rPr>
          <w:t>17:18</w:t>
        </w:r>
      </w:hyperlink>
      <w:r>
        <w:t>), he is speaking in heightened language of an</w:t>
      </w:r>
      <w:r>
        <w:rPr>
          <w:spacing w:val="-2"/>
        </w:rPr>
        <w:t xml:space="preserve"> </w:t>
      </w:r>
      <w:r>
        <w:t>immediate</w:t>
      </w:r>
      <w:r>
        <w:rPr>
          <w:spacing w:val="-2"/>
        </w:rPr>
        <w:t xml:space="preserve"> </w:t>
      </w:r>
      <w:r>
        <w:t>oppressive</w:t>
      </w:r>
      <w:r>
        <w:rPr>
          <w:spacing w:val="-3"/>
        </w:rPr>
        <w:t xml:space="preserve"> </w:t>
      </w:r>
      <w:r>
        <w:t>force</w:t>
      </w:r>
      <w:r>
        <w:rPr>
          <w:spacing w:val="-2"/>
        </w:rPr>
        <w:t xml:space="preserve"> </w:t>
      </w:r>
      <w:r>
        <w:t>in</w:t>
      </w:r>
      <w:r>
        <w:rPr>
          <w:spacing w:val="-2"/>
        </w:rPr>
        <w:t xml:space="preserve"> </w:t>
      </w:r>
      <w:r>
        <w:t>his</w:t>
      </w:r>
      <w:r>
        <w:rPr>
          <w:spacing w:val="-3"/>
        </w:rPr>
        <w:t xml:space="preserve"> </w:t>
      </w:r>
      <w:r>
        <w:t>own</w:t>
      </w:r>
      <w:r>
        <w:rPr>
          <w:spacing w:val="-2"/>
        </w:rPr>
        <w:t xml:space="preserve"> </w:t>
      </w:r>
      <w:r>
        <w:t>day,</w:t>
      </w:r>
      <w:r>
        <w:rPr>
          <w:spacing w:val="-2"/>
        </w:rPr>
        <w:t xml:space="preserve"> </w:t>
      </w:r>
      <w:r>
        <w:t>such</w:t>
      </w:r>
      <w:r>
        <w:rPr>
          <w:spacing w:val="-2"/>
        </w:rPr>
        <w:t xml:space="preserve"> </w:t>
      </w:r>
      <w:r>
        <w:t>as</w:t>
      </w:r>
      <w:r>
        <w:rPr>
          <w:spacing w:val="-2"/>
        </w:rPr>
        <w:t xml:space="preserve"> </w:t>
      </w:r>
      <w:r>
        <w:t>Jerusalem</w:t>
      </w:r>
      <w:r>
        <w:rPr>
          <w:spacing w:val="-4"/>
        </w:rPr>
        <w:t xml:space="preserve"> </w:t>
      </w:r>
      <w:r>
        <w:t>or</w:t>
      </w:r>
      <w:r>
        <w:rPr>
          <w:spacing w:val="-2"/>
        </w:rPr>
        <w:t xml:space="preserve"> </w:t>
      </w:r>
      <w:r>
        <w:t>Rome.</w:t>
      </w:r>
      <w:r>
        <w:rPr>
          <w:spacing w:val="-2"/>
        </w:rPr>
        <w:t xml:space="preserve"> </w:t>
      </w:r>
      <w:r>
        <w:t>If</w:t>
      </w:r>
      <w:r>
        <w:rPr>
          <w:spacing w:val="-3"/>
        </w:rPr>
        <w:t xml:space="preserve"> </w:t>
      </w:r>
      <w:r>
        <w:t>John</w:t>
      </w:r>
      <w:r>
        <w:rPr>
          <w:spacing w:val="-2"/>
        </w:rPr>
        <w:t xml:space="preserve"> </w:t>
      </w:r>
      <w:r>
        <w:t>used</w:t>
      </w:r>
      <w:r>
        <w:rPr>
          <w:spacing w:val="-2"/>
        </w:rPr>
        <w:t xml:space="preserve"> </w:t>
      </w:r>
      <w:r>
        <w:t>the</w:t>
      </w:r>
      <w:r>
        <w:rPr>
          <w:spacing w:val="-2"/>
        </w:rPr>
        <w:t xml:space="preserve"> </w:t>
      </w:r>
      <w:r>
        <w:t xml:space="preserve">same hyperbolic methodology common in apocalyptic writings in Revelation, then statements such as half of the world's population being destroyed (Rev </w:t>
      </w:r>
      <w:hyperlink r:id="rId19" w:anchor="Rev._C6V8">
        <w:r>
          <w:rPr>
            <w:color w:val="0000FF"/>
            <w:u w:val="single" w:color="0000FF"/>
          </w:rPr>
          <w:t>6:8</w:t>
        </w:r>
      </w:hyperlink>
      <w:r>
        <w:t xml:space="preserve">; </w:t>
      </w:r>
      <w:hyperlink r:id="rId20" w:anchor="Rev._C9V15">
        <w:r>
          <w:rPr>
            <w:color w:val="0000FF"/>
            <w:u w:val="single" w:color="0000FF"/>
          </w:rPr>
          <w:t>9:15</w:t>
        </w:r>
      </w:hyperlink>
      <w:r>
        <w:t xml:space="preserve">) and the greatest earthquake in human history (Rev </w:t>
      </w:r>
      <w:hyperlink r:id="rId21" w:anchor="Rev._C16V18">
        <w:r>
          <w:rPr>
            <w:color w:val="0000FF"/>
            <w:u w:val="single" w:color="0000FF"/>
          </w:rPr>
          <w:t>16:18</w:t>
        </w:r>
      </w:hyperlink>
      <w:r>
        <w:t>) cannot be construed literally. Rather, they similarly represent</w:t>
      </w:r>
    </w:p>
    <w:p w14:paraId="082435ED" w14:textId="77777777" w:rsidR="00310308" w:rsidRDefault="00310308">
      <w:pPr>
        <w:sectPr w:rsidR="00310308">
          <w:pgSz w:w="12240" w:h="15840"/>
          <w:pgMar w:top="1360" w:right="1340" w:bottom="280" w:left="1320" w:header="720" w:footer="720" w:gutter="0"/>
          <w:cols w:space="720"/>
        </w:sectPr>
      </w:pPr>
    </w:p>
    <w:p w14:paraId="70358D53" w14:textId="77777777" w:rsidR="00310308" w:rsidRDefault="00392C2F">
      <w:pPr>
        <w:pStyle w:val="BodyText"/>
        <w:spacing w:before="76"/>
        <w:ind w:left="120" w:right="107"/>
      </w:pPr>
      <w:r>
        <w:lastRenderedPageBreak/>
        <w:t>heightened language communicating a past event that the people of God experienced, such as oppression</w:t>
      </w:r>
      <w:r>
        <w:rPr>
          <w:spacing w:val="-3"/>
        </w:rPr>
        <w:t xml:space="preserve"> </w:t>
      </w:r>
      <w:r>
        <w:t>by</w:t>
      </w:r>
      <w:r>
        <w:rPr>
          <w:spacing w:val="-3"/>
        </w:rPr>
        <w:t xml:space="preserve"> </w:t>
      </w:r>
      <w:r>
        <w:t>Jerusalem</w:t>
      </w:r>
      <w:r>
        <w:rPr>
          <w:spacing w:val="-4"/>
        </w:rPr>
        <w:t xml:space="preserve"> </w:t>
      </w:r>
      <w:r>
        <w:t>or</w:t>
      </w:r>
      <w:r>
        <w:rPr>
          <w:spacing w:val="-3"/>
        </w:rPr>
        <w:t xml:space="preserve"> </w:t>
      </w:r>
      <w:r>
        <w:t>Rome.</w:t>
      </w:r>
      <w:r>
        <w:rPr>
          <w:spacing w:val="-3"/>
        </w:rPr>
        <w:t xml:space="preserve"> </w:t>
      </w:r>
      <w:r>
        <w:t>Understanding</w:t>
      </w:r>
      <w:r>
        <w:rPr>
          <w:spacing w:val="-3"/>
        </w:rPr>
        <w:t xml:space="preserve"> </w:t>
      </w:r>
      <w:r>
        <w:t>Revelation</w:t>
      </w:r>
      <w:r>
        <w:rPr>
          <w:spacing w:val="-5"/>
        </w:rPr>
        <w:t xml:space="preserve"> </w:t>
      </w:r>
      <w:r>
        <w:t>in</w:t>
      </w:r>
      <w:r>
        <w:rPr>
          <w:spacing w:val="-3"/>
        </w:rPr>
        <w:t xml:space="preserve"> </w:t>
      </w:r>
      <w:r>
        <w:t>such</w:t>
      </w:r>
      <w:r>
        <w:rPr>
          <w:spacing w:val="-3"/>
        </w:rPr>
        <w:t xml:space="preserve"> </w:t>
      </w:r>
      <w:r>
        <w:t>hyperbolic</w:t>
      </w:r>
      <w:r>
        <w:rPr>
          <w:spacing w:val="-3"/>
        </w:rPr>
        <w:t xml:space="preserve"> </w:t>
      </w:r>
      <w:r>
        <w:t>terms</w:t>
      </w:r>
      <w:r>
        <w:rPr>
          <w:spacing w:val="-3"/>
        </w:rPr>
        <w:t xml:space="preserve"> </w:t>
      </w:r>
      <w:r>
        <w:t>opens</w:t>
      </w:r>
      <w:r>
        <w:rPr>
          <w:spacing w:val="-3"/>
        </w:rPr>
        <w:t xml:space="preserve"> </w:t>
      </w:r>
      <w:r>
        <w:t>the possibility that the global language may in actuality be descriptive of a localized historical phenomenon that John has invested with global language.</w:t>
      </w:r>
    </w:p>
    <w:p w14:paraId="517BAD40" w14:textId="77777777" w:rsidR="00310308" w:rsidRDefault="00310308">
      <w:pPr>
        <w:pStyle w:val="BodyText"/>
        <w:spacing w:before="4"/>
      </w:pPr>
    </w:p>
    <w:p w14:paraId="10B25315" w14:textId="77777777" w:rsidR="00310308" w:rsidRDefault="00392C2F">
      <w:pPr>
        <w:pStyle w:val="BodyText"/>
        <w:spacing w:before="0"/>
        <w:ind w:left="119" w:right="132"/>
        <w:rPr>
          <w:rFonts w:ascii="Arial"/>
        </w:rPr>
      </w:pPr>
      <w:r>
        <w:t>This mindset represents a</w:t>
      </w:r>
      <w:r>
        <w:t xml:space="preserve"> marked departure from literal, grammatical, historical methodology and opens the door to historicism and preterism. For example, whenever the global nature of Revelation's prophecies do not line up with the local scenario of an </w:t>
      </w:r>
      <w:r>
        <w:rPr>
          <w:sz w:val="20"/>
        </w:rPr>
        <w:t>A.D</w:t>
      </w:r>
      <w:r>
        <w:t>. 70 fulfillment, preter</w:t>
      </w:r>
      <w:r>
        <w:t>ist Kenneth Gentry dismisses the global nature of the text as mere hyperbole. He notes, "the</w:t>
      </w:r>
      <w:r>
        <w:rPr>
          <w:spacing w:val="40"/>
        </w:rPr>
        <w:t xml:space="preserve"> </w:t>
      </w:r>
      <w:r>
        <w:t>preterist view does understand Revelation's prophecies as strongly reflecting actual historical events in John's near future, though they are set in apocalyptic dr</w:t>
      </w:r>
      <w:r>
        <w:t>ama and clothed in poetic hyperbole." Preterist Don Preston also relies upon Revelation to belonging to the apocalyptic category in order to find support for his view that Revelation's global language was fulfilled in the</w:t>
      </w:r>
      <w:r>
        <w:rPr>
          <w:spacing w:val="-3"/>
        </w:rPr>
        <w:t xml:space="preserve"> </w:t>
      </w:r>
      <w:r>
        <w:t>local</w:t>
      </w:r>
      <w:r>
        <w:rPr>
          <w:spacing w:val="-3"/>
        </w:rPr>
        <w:t xml:space="preserve"> </w:t>
      </w:r>
      <w:r>
        <w:t>events</w:t>
      </w:r>
      <w:r>
        <w:rPr>
          <w:spacing w:val="-3"/>
        </w:rPr>
        <w:t xml:space="preserve"> </w:t>
      </w:r>
      <w:r>
        <w:t>of</w:t>
      </w:r>
      <w:r>
        <w:rPr>
          <w:spacing w:val="-4"/>
        </w:rPr>
        <w:t xml:space="preserve"> </w:t>
      </w:r>
      <w:r>
        <w:rPr>
          <w:sz w:val="20"/>
        </w:rPr>
        <w:t>A.D</w:t>
      </w:r>
      <w:r>
        <w:t>.</w:t>
      </w:r>
      <w:r>
        <w:rPr>
          <w:spacing w:val="-3"/>
        </w:rPr>
        <w:t xml:space="preserve"> </w:t>
      </w:r>
      <w:r>
        <w:t>70.</w:t>
      </w:r>
      <w:r>
        <w:rPr>
          <w:spacing w:val="-3"/>
        </w:rPr>
        <w:t xml:space="preserve"> </w:t>
      </w:r>
      <w:r>
        <w:t>He</w:t>
      </w:r>
      <w:r>
        <w:rPr>
          <w:spacing w:val="-3"/>
        </w:rPr>
        <w:t xml:space="preserve"> </w:t>
      </w:r>
      <w:r>
        <w:t>observ</w:t>
      </w:r>
      <w:r>
        <w:t>es</w:t>
      </w:r>
      <w:r>
        <w:rPr>
          <w:spacing w:val="-3"/>
        </w:rPr>
        <w:t xml:space="preserve"> </w:t>
      </w:r>
      <w:r>
        <w:t>that</w:t>
      </w:r>
      <w:r>
        <w:rPr>
          <w:spacing w:val="-3"/>
        </w:rPr>
        <w:t xml:space="preserve"> </w:t>
      </w:r>
      <w:r>
        <w:t>apocalyptic</w:t>
      </w:r>
      <w:r>
        <w:rPr>
          <w:spacing w:val="-3"/>
        </w:rPr>
        <w:t xml:space="preserve"> </w:t>
      </w:r>
      <w:r>
        <w:t>literature</w:t>
      </w:r>
      <w:r>
        <w:rPr>
          <w:spacing w:val="-3"/>
        </w:rPr>
        <w:t xml:space="preserve"> </w:t>
      </w:r>
      <w:r>
        <w:t>hyperbolizes</w:t>
      </w:r>
      <w:r>
        <w:rPr>
          <w:spacing w:val="-3"/>
        </w:rPr>
        <w:t xml:space="preserve"> </w:t>
      </w:r>
      <w:r>
        <w:t>the</w:t>
      </w:r>
      <w:r>
        <w:rPr>
          <w:spacing w:val="-3"/>
        </w:rPr>
        <w:t xml:space="preserve"> </w:t>
      </w:r>
      <w:r>
        <w:t>destruction</w:t>
      </w:r>
      <w:r>
        <w:rPr>
          <w:spacing w:val="-3"/>
        </w:rPr>
        <w:t xml:space="preserve"> </w:t>
      </w:r>
      <w:r>
        <w:t xml:space="preserve">of Jerusalem. According to </w:t>
      </w:r>
      <w:r>
        <w:rPr>
          <w:i/>
        </w:rPr>
        <w:t xml:space="preserve">Sibylline Oracle </w:t>
      </w:r>
      <w:r>
        <w:t>5:153, "the whole creation was shaken" when war began on Jerusalem. If Revelation is also apocalyptic literature, then Revelation must be</w:t>
      </w:r>
      <w:r>
        <w:rPr>
          <w:spacing w:val="40"/>
        </w:rPr>
        <w:t xml:space="preserve"> </w:t>
      </w:r>
      <w:r>
        <w:t>similarly usin</w:t>
      </w:r>
      <w:r>
        <w:t>g hyperbolic language</w:t>
      </w:r>
      <w:hyperlink r:id="rId22">
        <w:r>
          <w:t>.</w:t>
        </w:r>
        <w:r>
          <w:rPr>
            <w:rFonts w:ascii="Arial"/>
            <w:color w:val="0000FF"/>
            <w:u w:val="single" w:color="0000FF"/>
          </w:rPr>
          <w:t>[13]</w:t>
        </w:r>
      </w:hyperlink>
    </w:p>
    <w:p w14:paraId="242A1683" w14:textId="77777777" w:rsidR="00310308" w:rsidRDefault="00310308">
      <w:pPr>
        <w:pStyle w:val="BodyText"/>
        <w:rPr>
          <w:rFonts w:ascii="Arial"/>
          <w:sz w:val="16"/>
        </w:rPr>
      </w:pPr>
    </w:p>
    <w:p w14:paraId="7DAE56CF" w14:textId="77777777" w:rsidR="00310308" w:rsidRDefault="00392C2F">
      <w:pPr>
        <w:pStyle w:val="BodyText"/>
        <w:spacing w:before="90"/>
        <w:ind w:left="120" w:right="212"/>
        <w:rPr>
          <w:rFonts w:ascii="Arial"/>
        </w:rPr>
      </w:pPr>
      <w:r>
        <w:t>A</w:t>
      </w:r>
      <w:r>
        <w:rPr>
          <w:spacing w:val="-4"/>
        </w:rPr>
        <w:t xml:space="preserve"> </w:t>
      </w:r>
      <w:r>
        <w:t>similar</w:t>
      </w:r>
      <w:r>
        <w:rPr>
          <w:spacing w:val="-3"/>
        </w:rPr>
        <w:t xml:space="preserve"> </w:t>
      </w:r>
      <w:r>
        <w:t>approach</w:t>
      </w:r>
      <w:r>
        <w:rPr>
          <w:spacing w:val="-3"/>
        </w:rPr>
        <w:t xml:space="preserve"> </w:t>
      </w:r>
      <w:r>
        <w:t>is</w:t>
      </w:r>
      <w:r>
        <w:rPr>
          <w:spacing w:val="-4"/>
        </w:rPr>
        <w:t xml:space="preserve"> </w:t>
      </w:r>
      <w:r>
        <w:t>seen</w:t>
      </w:r>
      <w:r>
        <w:rPr>
          <w:spacing w:val="-3"/>
        </w:rPr>
        <w:t xml:space="preserve"> </w:t>
      </w:r>
      <w:r>
        <w:t>in</w:t>
      </w:r>
      <w:r>
        <w:rPr>
          <w:spacing w:val="-3"/>
        </w:rPr>
        <w:t xml:space="preserve"> </w:t>
      </w:r>
      <w:r>
        <w:t>Old</w:t>
      </w:r>
      <w:r>
        <w:rPr>
          <w:spacing w:val="-3"/>
        </w:rPr>
        <w:t xml:space="preserve"> </w:t>
      </w:r>
      <w:r>
        <w:t>Testament</w:t>
      </w:r>
      <w:r>
        <w:rPr>
          <w:spacing w:val="-3"/>
        </w:rPr>
        <w:t xml:space="preserve"> </w:t>
      </w:r>
      <w:r>
        <w:t>studies.</w:t>
      </w:r>
      <w:r>
        <w:rPr>
          <w:spacing w:val="-3"/>
        </w:rPr>
        <w:t xml:space="preserve"> </w:t>
      </w:r>
      <w:r>
        <w:t>Many</w:t>
      </w:r>
      <w:r>
        <w:rPr>
          <w:spacing w:val="-3"/>
        </w:rPr>
        <w:t xml:space="preserve"> </w:t>
      </w:r>
      <w:r>
        <w:t>view</w:t>
      </w:r>
      <w:r>
        <w:rPr>
          <w:spacing w:val="-4"/>
        </w:rPr>
        <w:t xml:space="preserve"> </w:t>
      </w:r>
      <w:r>
        <w:t>Isaiah</w:t>
      </w:r>
      <w:r>
        <w:rPr>
          <w:spacing w:val="-3"/>
        </w:rPr>
        <w:t xml:space="preserve"> </w:t>
      </w:r>
      <w:hyperlink r:id="rId23" w:anchor="Isa._C13V1">
        <w:r>
          <w:rPr>
            <w:color w:val="0000FF"/>
            <w:u w:val="single" w:color="0000FF"/>
          </w:rPr>
          <w:t>13</w:t>
        </w:r>
      </w:hyperlink>
      <w:r>
        <w:t>-</w:t>
      </w:r>
      <w:hyperlink r:id="rId24" w:anchor="Isa._C14V1">
        <w:r>
          <w:rPr>
            <w:color w:val="0000FF"/>
            <w:u w:val="single" w:color="0000FF"/>
          </w:rPr>
          <w:t>14</w:t>
        </w:r>
      </w:hyperlink>
      <w:r>
        <w:rPr>
          <w:color w:val="0000FF"/>
          <w:spacing w:val="-3"/>
        </w:rPr>
        <w:t xml:space="preserve"> </w:t>
      </w:r>
      <w:r>
        <w:t>and</w:t>
      </w:r>
      <w:r>
        <w:rPr>
          <w:spacing w:val="-3"/>
        </w:rPr>
        <w:t xml:space="preserve"> </w:t>
      </w:r>
      <w:r>
        <w:t>Jeremiah</w:t>
      </w:r>
      <w:r>
        <w:rPr>
          <w:spacing w:val="-3"/>
        </w:rPr>
        <w:t xml:space="preserve"> </w:t>
      </w:r>
      <w:hyperlink r:id="rId25" w:anchor="Jer._C50V1">
        <w:r>
          <w:rPr>
            <w:color w:val="0000FF"/>
            <w:u w:val="single" w:color="0000FF"/>
          </w:rPr>
          <w:t>50</w:t>
        </w:r>
      </w:hyperlink>
      <w:r>
        <w:t xml:space="preserve">- </w:t>
      </w:r>
      <w:hyperlink r:id="rId26" w:anchor="Jer._C51V1">
        <w:r>
          <w:rPr>
            <w:color w:val="0000FF"/>
            <w:u w:val="single" w:color="0000FF"/>
          </w:rPr>
          <w:t>51</w:t>
        </w:r>
      </w:hyperlink>
      <w:r>
        <w:rPr>
          <w:color w:val="0000FF"/>
        </w:rPr>
        <w:t xml:space="preserve"> </w:t>
      </w:r>
      <w:r>
        <w:t xml:space="preserve">as describing Babylon's past fall in 539 </w:t>
      </w:r>
      <w:r>
        <w:rPr>
          <w:sz w:val="20"/>
        </w:rPr>
        <w:t>B.C</w:t>
      </w:r>
      <w:r>
        <w:t xml:space="preserve">. rather than her future fall. The interpretation is held in spite of the fact that the </w:t>
      </w:r>
      <w:r>
        <w:t>details of these texts go far beyond the historic fall of Babylon. This interpretation is justified on the grounds that Ancient Near Eastern extra biblical writings often describe the destruction of foes in hyperbolic terms. Because Isaiah and Jeremiah inc</w:t>
      </w:r>
      <w:r>
        <w:t>orporated</w:t>
      </w:r>
      <w:r>
        <w:rPr>
          <w:spacing w:val="-3"/>
        </w:rPr>
        <w:t xml:space="preserve"> </w:t>
      </w:r>
      <w:r>
        <w:t>a</w:t>
      </w:r>
      <w:r>
        <w:rPr>
          <w:spacing w:val="-1"/>
        </w:rPr>
        <w:t xml:space="preserve"> </w:t>
      </w:r>
      <w:r>
        <w:t>similar</w:t>
      </w:r>
      <w:r>
        <w:rPr>
          <w:spacing w:val="-1"/>
        </w:rPr>
        <w:t xml:space="preserve"> </w:t>
      </w:r>
      <w:r>
        <w:t>"destruction</w:t>
      </w:r>
      <w:r>
        <w:rPr>
          <w:spacing w:val="-1"/>
        </w:rPr>
        <w:t xml:space="preserve"> </w:t>
      </w:r>
      <w:r>
        <w:t>genre"</w:t>
      </w:r>
      <w:r>
        <w:rPr>
          <w:spacing w:val="-2"/>
        </w:rPr>
        <w:t xml:space="preserve"> </w:t>
      </w:r>
      <w:r>
        <w:t>in</w:t>
      </w:r>
      <w:r>
        <w:rPr>
          <w:spacing w:val="-1"/>
        </w:rPr>
        <w:t xml:space="preserve"> </w:t>
      </w:r>
      <w:r>
        <w:t>their</w:t>
      </w:r>
      <w:r>
        <w:rPr>
          <w:spacing w:val="-1"/>
        </w:rPr>
        <w:t xml:space="preserve"> </w:t>
      </w:r>
      <w:r>
        <w:t>description</w:t>
      </w:r>
      <w:r>
        <w:rPr>
          <w:spacing w:val="-3"/>
        </w:rPr>
        <w:t xml:space="preserve"> </w:t>
      </w:r>
      <w:r>
        <w:t>of</w:t>
      </w:r>
      <w:r>
        <w:rPr>
          <w:spacing w:val="-2"/>
        </w:rPr>
        <w:t xml:space="preserve"> </w:t>
      </w:r>
      <w:r>
        <w:t>Babylon's</w:t>
      </w:r>
      <w:r>
        <w:rPr>
          <w:spacing w:val="-1"/>
        </w:rPr>
        <w:t xml:space="preserve"> </w:t>
      </w:r>
      <w:r>
        <w:t>fall,</w:t>
      </w:r>
      <w:r>
        <w:rPr>
          <w:spacing w:val="-1"/>
        </w:rPr>
        <w:t xml:space="preserve"> </w:t>
      </w:r>
      <w:r>
        <w:t>the</w:t>
      </w:r>
      <w:r>
        <w:rPr>
          <w:spacing w:val="-2"/>
        </w:rPr>
        <w:t xml:space="preserve"> </w:t>
      </w:r>
      <w:r>
        <w:t>language</w:t>
      </w:r>
      <w:r>
        <w:rPr>
          <w:spacing w:val="-1"/>
        </w:rPr>
        <w:t xml:space="preserve"> </w:t>
      </w:r>
      <w:r>
        <w:t xml:space="preserve">of Babylon's destruction in Isaiah </w:t>
      </w:r>
      <w:hyperlink r:id="rId27" w:anchor="Isa._C13V1">
        <w:r>
          <w:rPr>
            <w:color w:val="0000FF"/>
            <w:u w:val="single" w:color="0000FF"/>
          </w:rPr>
          <w:t>13</w:t>
        </w:r>
      </w:hyperlink>
      <w:r>
        <w:t>-</w:t>
      </w:r>
      <w:hyperlink r:id="rId28" w:anchor="Isa._C14V1">
        <w:r>
          <w:rPr>
            <w:color w:val="0000FF"/>
            <w:u w:val="single" w:color="0000FF"/>
          </w:rPr>
          <w:t>14</w:t>
        </w:r>
        <w:r>
          <w:rPr>
            <w:color w:val="0000FF"/>
          </w:rPr>
          <w:t xml:space="preserve"> </w:t>
        </w:r>
      </w:hyperlink>
      <w:r>
        <w:t xml:space="preserve">and Jeremiah </w:t>
      </w:r>
      <w:hyperlink r:id="rId29" w:anchor="Jer._C50V1">
        <w:r>
          <w:rPr>
            <w:color w:val="0000FF"/>
            <w:u w:val="single" w:color="0000FF"/>
          </w:rPr>
          <w:t>50</w:t>
        </w:r>
      </w:hyperlink>
      <w:r>
        <w:t>-</w:t>
      </w:r>
      <w:hyperlink r:id="rId30" w:anchor="Jer._C51V1">
        <w:r>
          <w:rPr>
            <w:color w:val="0000FF"/>
            <w:u w:val="single" w:color="0000FF"/>
          </w:rPr>
          <w:t>51</w:t>
        </w:r>
      </w:hyperlink>
      <w:r>
        <w:rPr>
          <w:color w:val="0000FF"/>
        </w:rPr>
        <w:t xml:space="preserve"> </w:t>
      </w:r>
      <w:r>
        <w:t>can be applied to her historic fall rather than her future fall.</w:t>
      </w:r>
      <w:hyperlink r:id="rId31">
        <w:r>
          <w:rPr>
            <w:rFonts w:ascii="Arial"/>
            <w:color w:val="0000FF"/>
            <w:u w:val="single" w:color="0000FF"/>
          </w:rPr>
          <w:t>[14]</w:t>
        </w:r>
      </w:hyperlink>
    </w:p>
    <w:p w14:paraId="24453E62" w14:textId="77777777" w:rsidR="00310308" w:rsidRDefault="00310308">
      <w:pPr>
        <w:pStyle w:val="BodyText"/>
        <w:rPr>
          <w:rFonts w:ascii="Arial"/>
          <w:sz w:val="16"/>
        </w:rPr>
      </w:pPr>
    </w:p>
    <w:p w14:paraId="0F7700C2" w14:textId="77777777" w:rsidR="00310308" w:rsidRDefault="00392C2F">
      <w:pPr>
        <w:pStyle w:val="BodyText"/>
        <w:spacing w:before="90"/>
        <w:ind w:left="120" w:right="367"/>
        <w:jc w:val="both"/>
      </w:pPr>
      <w:r>
        <w:t>Second,</w:t>
      </w:r>
      <w:r>
        <w:rPr>
          <w:spacing w:val="-4"/>
        </w:rPr>
        <w:t xml:space="preserve"> </w:t>
      </w:r>
      <w:r>
        <w:t>apocalyptic</w:t>
      </w:r>
      <w:r>
        <w:rPr>
          <w:spacing w:val="-4"/>
        </w:rPr>
        <w:t xml:space="preserve"> </w:t>
      </w:r>
      <w:r>
        <w:t>multivalence</w:t>
      </w:r>
      <w:r>
        <w:rPr>
          <w:spacing w:val="-5"/>
        </w:rPr>
        <w:t xml:space="preserve"> </w:t>
      </w:r>
      <w:r>
        <w:t>is</w:t>
      </w:r>
      <w:r>
        <w:rPr>
          <w:spacing w:val="-5"/>
        </w:rPr>
        <w:t xml:space="preserve"> </w:t>
      </w:r>
      <w:r>
        <w:t>another</w:t>
      </w:r>
      <w:r>
        <w:rPr>
          <w:spacing w:val="-4"/>
        </w:rPr>
        <w:t xml:space="preserve"> </w:t>
      </w:r>
      <w:r>
        <w:t>hermeneutical</w:t>
      </w:r>
      <w:r>
        <w:rPr>
          <w:spacing w:val="-5"/>
        </w:rPr>
        <w:t xml:space="preserve"> </w:t>
      </w:r>
      <w:r>
        <w:t>door</w:t>
      </w:r>
      <w:r>
        <w:rPr>
          <w:spacing w:val="-4"/>
        </w:rPr>
        <w:t xml:space="preserve"> </w:t>
      </w:r>
      <w:r>
        <w:t>that</w:t>
      </w:r>
      <w:r>
        <w:rPr>
          <w:spacing w:val="-4"/>
        </w:rPr>
        <w:t xml:space="preserve"> </w:t>
      </w:r>
      <w:r>
        <w:t>opens</w:t>
      </w:r>
      <w:r>
        <w:rPr>
          <w:spacing w:val="-4"/>
        </w:rPr>
        <w:t xml:space="preserve"> </w:t>
      </w:r>
      <w:r>
        <w:t>when</w:t>
      </w:r>
      <w:r>
        <w:rPr>
          <w:spacing w:val="-4"/>
        </w:rPr>
        <w:t xml:space="preserve"> </w:t>
      </w:r>
      <w:r>
        <w:t>Revelation</w:t>
      </w:r>
      <w:r>
        <w:rPr>
          <w:spacing w:val="-4"/>
        </w:rPr>
        <w:t xml:space="preserve"> </w:t>
      </w:r>
      <w:r>
        <w:t>is classified as</w:t>
      </w:r>
      <w:r>
        <w:rPr>
          <w:spacing w:val="-1"/>
        </w:rPr>
        <w:t xml:space="preserve"> </w:t>
      </w:r>
      <w:r>
        <w:t>belonging</w:t>
      </w:r>
      <w:r>
        <w:rPr>
          <w:spacing w:val="-2"/>
        </w:rPr>
        <w:t xml:space="preserve"> </w:t>
      </w:r>
      <w:r>
        <w:t>to</w:t>
      </w:r>
      <w:r>
        <w:rPr>
          <w:spacing w:val="-2"/>
        </w:rPr>
        <w:t xml:space="preserve"> </w:t>
      </w:r>
      <w:r>
        <w:t>the apocalyptic category. Collins offers the following explanation of apocalyptic multivalence:</w:t>
      </w:r>
    </w:p>
    <w:p w14:paraId="6364CD12" w14:textId="77777777" w:rsidR="00310308" w:rsidRDefault="00310308">
      <w:pPr>
        <w:pStyle w:val="BodyText"/>
        <w:spacing w:before="5"/>
      </w:pPr>
    </w:p>
    <w:p w14:paraId="2D1C0707" w14:textId="77777777" w:rsidR="00310308" w:rsidRDefault="00392C2F">
      <w:pPr>
        <w:pStyle w:val="BodyText"/>
        <w:spacing w:before="0"/>
        <w:ind w:left="120" w:right="107"/>
        <w:rPr>
          <w:rFonts w:ascii="Arial"/>
        </w:rPr>
      </w:pPr>
      <w:r>
        <w:t>In o</w:t>
      </w:r>
      <w:r>
        <w:t>ther Jewish apocalypses the Babylonian crisis of the sixth century often provides the filter through which later crises are viewed. The emphasis is not on the uniqueness of the historical events</w:t>
      </w:r>
      <w:r>
        <w:rPr>
          <w:spacing w:val="-3"/>
        </w:rPr>
        <w:t xml:space="preserve"> </w:t>
      </w:r>
      <w:r>
        <w:t>but</w:t>
      </w:r>
      <w:r>
        <w:rPr>
          <w:spacing w:val="-3"/>
        </w:rPr>
        <w:t xml:space="preserve"> </w:t>
      </w:r>
      <w:r>
        <w:t>on</w:t>
      </w:r>
      <w:r>
        <w:rPr>
          <w:spacing w:val="-3"/>
        </w:rPr>
        <w:t xml:space="preserve"> </w:t>
      </w:r>
      <w:r>
        <w:t>recurring</w:t>
      </w:r>
      <w:r>
        <w:rPr>
          <w:spacing w:val="-5"/>
        </w:rPr>
        <w:t xml:space="preserve"> </w:t>
      </w:r>
      <w:r>
        <w:t>patterns,</w:t>
      </w:r>
      <w:r>
        <w:rPr>
          <w:spacing w:val="-3"/>
        </w:rPr>
        <w:t xml:space="preserve"> </w:t>
      </w:r>
      <w:r>
        <w:t>which</w:t>
      </w:r>
      <w:r>
        <w:rPr>
          <w:spacing w:val="-3"/>
        </w:rPr>
        <w:t xml:space="preserve"> </w:t>
      </w:r>
      <w:r>
        <w:t>assimilate</w:t>
      </w:r>
      <w:r>
        <w:rPr>
          <w:spacing w:val="-3"/>
        </w:rPr>
        <w:t xml:space="preserve"> </w:t>
      </w:r>
      <w:r>
        <w:t>the</w:t>
      </w:r>
      <w:r>
        <w:rPr>
          <w:spacing w:val="-3"/>
        </w:rPr>
        <w:t xml:space="preserve"> </w:t>
      </w:r>
      <w:r>
        <w:t>particular</w:t>
      </w:r>
      <w:r>
        <w:rPr>
          <w:spacing w:val="-3"/>
        </w:rPr>
        <w:t xml:space="preserve"> </w:t>
      </w:r>
      <w:r>
        <w:t>crisis</w:t>
      </w:r>
      <w:r>
        <w:rPr>
          <w:spacing w:val="-3"/>
        </w:rPr>
        <w:t xml:space="preserve"> </w:t>
      </w:r>
      <w:r>
        <w:t>to</w:t>
      </w:r>
      <w:r>
        <w:rPr>
          <w:spacing w:val="-5"/>
        </w:rPr>
        <w:t xml:space="preserve"> </w:t>
      </w:r>
      <w:r>
        <w:t>some</w:t>
      </w:r>
      <w:r>
        <w:rPr>
          <w:spacing w:val="-3"/>
        </w:rPr>
        <w:t xml:space="preserve"> </w:t>
      </w:r>
      <w:r>
        <w:t>event</w:t>
      </w:r>
      <w:r>
        <w:rPr>
          <w:spacing w:val="-3"/>
        </w:rPr>
        <w:t xml:space="preserve"> </w:t>
      </w:r>
      <w:r>
        <w:t>of</w:t>
      </w:r>
      <w:r>
        <w:rPr>
          <w:spacing w:val="-4"/>
        </w:rPr>
        <w:t xml:space="preserve"> </w:t>
      </w:r>
      <w:r>
        <w:t>the</w:t>
      </w:r>
      <w:r>
        <w:rPr>
          <w:spacing w:val="-3"/>
        </w:rPr>
        <w:t xml:space="preserve"> </w:t>
      </w:r>
      <w:r>
        <w:t>past whether historical or mythical.</w:t>
      </w:r>
      <w:hyperlink r:id="rId32">
        <w:r>
          <w:rPr>
            <w:rFonts w:ascii="Arial"/>
            <w:color w:val="0000FF"/>
            <w:u w:val="single" w:color="0000FF"/>
          </w:rPr>
          <w:t>[15]</w:t>
        </w:r>
      </w:hyperlink>
    </w:p>
    <w:p w14:paraId="27466911" w14:textId="77777777" w:rsidR="00310308" w:rsidRDefault="00310308">
      <w:pPr>
        <w:pStyle w:val="BodyText"/>
        <w:rPr>
          <w:rFonts w:ascii="Arial"/>
          <w:sz w:val="16"/>
        </w:rPr>
      </w:pPr>
    </w:p>
    <w:p w14:paraId="53397CA1" w14:textId="77777777" w:rsidR="00310308" w:rsidRDefault="00392C2F">
      <w:pPr>
        <w:pStyle w:val="BodyText"/>
        <w:spacing w:before="90"/>
        <w:ind w:left="120" w:right="112"/>
      </w:pPr>
      <w:r>
        <w:t>If John also employs apocalyptic multivalence, it is possible that the events</w:t>
      </w:r>
      <w:r>
        <w:t xml:space="preserve"> of Revelation cannot be anchored to one event but rather can recur repeatedly throughout history. This perspective allows Pate to employ a multi layered hermeneutic in identifying Babylon of Revelation </w:t>
      </w:r>
      <w:hyperlink r:id="rId33" w:anchor="Rev._C17V1">
        <w:r>
          <w:rPr>
            <w:color w:val="0000FF"/>
            <w:u w:val="single" w:color="0000FF"/>
          </w:rPr>
          <w:t>17</w:t>
        </w:r>
      </w:hyperlink>
      <w:r>
        <w:t>-</w:t>
      </w:r>
      <w:hyperlink r:id="rId34" w:anchor="Rev._C18V1">
        <w:r>
          <w:rPr>
            <w:color w:val="0000FF"/>
            <w:u w:val="single" w:color="0000FF"/>
          </w:rPr>
          <w:t>18</w:t>
        </w:r>
      </w:hyperlink>
      <w:r>
        <w:t>. Pate concludes that Babylon in these chapters not only refers to a future Babylon but to ancient Jerusalem</w:t>
      </w:r>
      <w:r>
        <w:rPr>
          <w:spacing w:val="-5"/>
        </w:rPr>
        <w:t xml:space="preserve"> </w:t>
      </w:r>
      <w:r>
        <w:t>as</w:t>
      </w:r>
      <w:r>
        <w:rPr>
          <w:spacing w:val="-3"/>
        </w:rPr>
        <w:t xml:space="preserve"> </w:t>
      </w:r>
      <w:r>
        <w:t>well</w:t>
      </w:r>
      <w:hyperlink r:id="rId35">
        <w:r>
          <w:t>.</w:t>
        </w:r>
        <w:r>
          <w:rPr>
            <w:rFonts w:ascii="Arial"/>
            <w:color w:val="0000FF"/>
            <w:u w:val="single" w:color="0000FF"/>
          </w:rPr>
          <w:t>[16]</w:t>
        </w:r>
        <w:r>
          <w:rPr>
            <w:rFonts w:ascii="Arial"/>
            <w:color w:val="0000FF"/>
            <w:spacing w:val="-9"/>
          </w:rPr>
          <w:t xml:space="preserve"> </w:t>
        </w:r>
      </w:hyperlink>
      <w:r>
        <w:t>Elsewhere,</w:t>
      </w:r>
      <w:r>
        <w:rPr>
          <w:spacing w:val="-3"/>
        </w:rPr>
        <w:t xml:space="preserve"> </w:t>
      </w:r>
      <w:r>
        <w:t>he</w:t>
      </w:r>
      <w:r>
        <w:rPr>
          <w:spacing w:val="-4"/>
        </w:rPr>
        <w:t xml:space="preserve"> </w:t>
      </w:r>
      <w:r>
        <w:t>argues</w:t>
      </w:r>
      <w:r>
        <w:rPr>
          <w:spacing w:val="-3"/>
        </w:rPr>
        <w:t xml:space="preserve"> </w:t>
      </w:r>
      <w:r>
        <w:t>that</w:t>
      </w:r>
      <w:r>
        <w:rPr>
          <w:spacing w:val="-4"/>
        </w:rPr>
        <w:t xml:space="preserve"> </w:t>
      </w:r>
      <w:r>
        <w:t>the</w:t>
      </w:r>
      <w:r>
        <w:rPr>
          <w:spacing w:val="-3"/>
        </w:rPr>
        <w:t xml:space="preserve"> </w:t>
      </w:r>
      <w:r>
        <w:t>beast</w:t>
      </w:r>
      <w:r>
        <w:rPr>
          <w:spacing w:val="-3"/>
        </w:rPr>
        <w:t xml:space="preserve"> </w:t>
      </w:r>
      <w:r>
        <w:t>of</w:t>
      </w:r>
      <w:r>
        <w:rPr>
          <w:spacing w:val="-5"/>
        </w:rPr>
        <w:t xml:space="preserve"> </w:t>
      </w:r>
      <w:r>
        <w:t>Revelation</w:t>
      </w:r>
      <w:r>
        <w:rPr>
          <w:spacing w:val="-3"/>
        </w:rPr>
        <w:t xml:space="preserve"> </w:t>
      </w:r>
      <w:hyperlink r:id="rId36" w:anchor="Rev._C13V1">
        <w:r>
          <w:rPr>
            <w:color w:val="0000FF"/>
            <w:u w:val="single" w:color="0000FF"/>
          </w:rPr>
          <w:t>13</w:t>
        </w:r>
        <w:r>
          <w:rPr>
            <w:color w:val="0000FF"/>
            <w:spacing w:val="-2"/>
          </w:rPr>
          <w:t xml:space="preserve"> </w:t>
        </w:r>
      </w:hyperlink>
      <w:r>
        <w:t>refers</w:t>
      </w:r>
      <w:r>
        <w:rPr>
          <w:spacing w:val="-3"/>
        </w:rPr>
        <w:t xml:space="preserve"> </w:t>
      </w:r>
      <w:r>
        <w:t>simultaneousl</w:t>
      </w:r>
      <w:r>
        <w:t>y to both Nero as well as a future antichrist</w:t>
      </w:r>
      <w:hyperlink r:id="rId37">
        <w:r>
          <w:t>.</w:t>
        </w:r>
        <w:r>
          <w:rPr>
            <w:rFonts w:ascii="Arial"/>
            <w:color w:val="0000FF"/>
            <w:u w:val="single" w:color="0000FF"/>
          </w:rPr>
          <w:t>[17]</w:t>
        </w:r>
        <w:r>
          <w:rPr>
            <w:rFonts w:ascii="Arial"/>
            <w:color w:val="0000FF"/>
          </w:rPr>
          <w:t xml:space="preserve"> </w:t>
        </w:r>
      </w:hyperlink>
      <w:r>
        <w:t xml:space="preserve">However, nowhere in the context is it even implied that these texts have more than one meaning. Pate brings an </w:t>
      </w:r>
      <w:r>
        <w:rPr>
          <w:i/>
        </w:rPr>
        <w:t xml:space="preserve">a priori </w:t>
      </w:r>
      <w:r>
        <w:t>presupposition of multiple meanings to the text solely on the basis of Revelation's alleged apocalyptic content.</w:t>
      </w:r>
    </w:p>
    <w:p w14:paraId="5F6F02F4" w14:textId="77777777" w:rsidR="00310308" w:rsidRDefault="00392C2F">
      <w:pPr>
        <w:pStyle w:val="BodyText"/>
        <w:spacing w:before="0"/>
        <w:ind w:left="120" w:right="107"/>
      </w:pPr>
      <w:r>
        <w:t>Such</w:t>
      </w:r>
      <w:r>
        <w:rPr>
          <w:spacing w:val="-4"/>
        </w:rPr>
        <w:t xml:space="preserve"> </w:t>
      </w:r>
      <w:r>
        <w:t>a</w:t>
      </w:r>
      <w:r>
        <w:rPr>
          <w:spacing w:val="-4"/>
        </w:rPr>
        <w:t xml:space="preserve"> </w:t>
      </w:r>
      <w:r>
        <w:t>layered</w:t>
      </w:r>
      <w:r>
        <w:rPr>
          <w:spacing w:val="-4"/>
        </w:rPr>
        <w:t xml:space="preserve"> </w:t>
      </w:r>
      <w:r>
        <w:t>hermeneu</w:t>
      </w:r>
      <w:r>
        <w:t>tic</w:t>
      </w:r>
      <w:r>
        <w:rPr>
          <w:spacing w:val="-4"/>
        </w:rPr>
        <w:t xml:space="preserve"> </w:t>
      </w:r>
      <w:r>
        <w:t>again</w:t>
      </w:r>
      <w:r>
        <w:rPr>
          <w:spacing w:val="-4"/>
        </w:rPr>
        <w:t xml:space="preserve"> </w:t>
      </w:r>
      <w:r>
        <w:t>represents</w:t>
      </w:r>
      <w:r>
        <w:rPr>
          <w:spacing w:val="-4"/>
        </w:rPr>
        <w:t xml:space="preserve"> </w:t>
      </w:r>
      <w:r>
        <w:t>a</w:t>
      </w:r>
      <w:r>
        <w:rPr>
          <w:spacing w:val="-4"/>
        </w:rPr>
        <w:t xml:space="preserve"> </w:t>
      </w:r>
      <w:r>
        <w:t>significant</w:t>
      </w:r>
      <w:r>
        <w:rPr>
          <w:spacing w:val="-4"/>
        </w:rPr>
        <w:t xml:space="preserve"> </w:t>
      </w:r>
      <w:r>
        <w:t>departure</w:t>
      </w:r>
      <w:r>
        <w:rPr>
          <w:spacing w:val="-4"/>
        </w:rPr>
        <w:t xml:space="preserve"> </w:t>
      </w:r>
      <w:r>
        <w:t>from</w:t>
      </w:r>
      <w:r>
        <w:rPr>
          <w:spacing w:val="-5"/>
        </w:rPr>
        <w:t xml:space="preserve"> </w:t>
      </w:r>
      <w:r>
        <w:t>the</w:t>
      </w:r>
      <w:r>
        <w:rPr>
          <w:spacing w:val="-4"/>
        </w:rPr>
        <w:t xml:space="preserve"> </w:t>
      </w:r>
      <w:r>
        <w:t>literal,</w:t>
      </w:r>
      <w:r>
        <w:rPr>
          <w:spacing w:val="-4"/>
        </w:rPr>
        <w:t xml:space="preserve"> </w:t>
      </w:r>
      <w:r>
        <w:t>grammatical, historical method where texts were presumed to have a single meaning. Milton Terry explains:</w:t>
      </w:r>
    </w:p>
    <w:p w14:paraId="40D13C02" w14:textId="77777777" w:rsidR="00310308" w:rsidRDefault="00310308">
      <w:pPr>
        <w:sectPr w:rsidR="00310308">
          <w:pgSz w:w="12240" w:h="15840"/>
          <w:pgMar w:top="1360" w:right="1340" w:bottom="280" w:left="1320" w:header="720" w:footer="720" w:gutter="0"/>
          <w:cols w:space="720"/>
        </w:sectPr>
      </w:pPr>
    </w:p>
    <w:p w14:paraId="35F7EBC0" w14:textId="77777777" w:rsidR="00310308" w:rsidRDefault="00392C2F">
      <w:pPr>
        <w:pStyle w:val="BodyText"/>
        <w:spacing w:before="76"/>
        <w:ind w:left="120" w:right="107"/>
        <w:rPr>
          <w:rFonts w:ascii="Arial"/>
        </w:rPr>
      </w:pPr>
      <w:r>
        <w:lastRenderedPageBreak/>
        <w:t>"A</w:t>
      </w:r>
      <w:r>
        <w:rPr>
          <w:spacing w:val="-4"/>
        </w:rPr>
        <w:t xml:space="preserve"> </w:t>
      </w:r>
      <w:r>
        <w:t>fundamental</w:t>
      </w:r>
      <w:r>
        <w:rPr>
          <w:spacing w:val="-3"/>
        </w:rPr>
        <w:t xml:space="preserve"> </w:t>
      </w:r>
      <w:r>
        <w:t>principle</w:t>
      </w:r>
      <w:r>
        <w:rPr>
          <w:spacing w:val="-3"/>
        </w:rPr>
        <w:t xml:space="preserve"> </w:t>
      </w:r>
      <w:r>
        <w:t>in</w:t>
      </w:r>
      <w:r>
        <w:rPr>
          <w:spacing w:val="-3"/>
        </w:rPr>
        <w:t xml:space="preserve"> </w:t>
      </w:r>
      <w:r>
        <w:t>grammatico-historical</w:t>
      </w:r>
      <w:r>
        <w:rPr>
          <w:spacing w:val="-3"/>
        </w:rPr>
        <w:t xml:space="preserve"> </w:t>
      </w:r>
      <w:r>
        <w:t>exposition</w:t>
      </w:r>
      <w:r>
        <w:rPr>
          <w:spacing w:val="-3"/>
        </w:rPr>
        <w:t xml:space="preserve"> </w:t>
      </w:r>
      <w:r>
        <w:t>is</w:t>
      </w:r>
      <w:r>
        <w:rPr>
          <w:spacing w:val="-3"/>
        </w:rPr>
        <w:t xml:space="preserve"> </w:t>
      </w:r>
      <w:r>
        <w:t>that</w:t>
      </w:r>
      <w:r>
        <w:rPr>
          <w:spacing w:val="-3"/>
        </w:rPr>
        <w:t xml:space="preserve"> </w:t>
      </w:r>
      <w:r>
        <w:t>the</w:t>
      </w:r>
      <w:r>
        <w:rPr>
          <w:spacing w:val="-4"/>
        </w:rPr>
        <w:t xml:space="preserve"> </w:t>
      </w:r>
      <w:r>
        <w:t>word</w:t>
      </w:r>
      <w:r>
        <w:t>s</w:t>
      </w:r>
      <w:r>
        <w:rPr>
          <w:spacing w:val="-3"/>
        </w:rPr>
        <w:t xml:space="preserve"> </w:t>
      </w:r>
      <w:r>
        <w:t>and</w:t>
      </w:r>
      <w:r>
        <w:rPr>
          <w:spacing w:val="-3"/>
        </w:rPr>
        <w:t xml:space="preserve"> </w:t>
      </w:r>
      <w:r>
        <w:t>sentences</w:t>
      </w:r>
      <w:r>
        <w:rPr>
          <w:spacing w:val="-3"/>
        </w:rPr>
        <w:t xml:space="preserve"> </w:t>
      </w:r>
      <w:r>
        <w:t>can have but one significance in one and the same connection. The moment we neglect this principle we drift upon a sea of uncertainty and conjecture."</w:t>
      </w:r>
      <w:hyperlink r:id="rId38">
        <w:r>
          <w:rPr>
            <w:rFonts w:ascii="Arial"/>
            <w:color w:val="0000FF"/>
            <w:u w:val="single" w:color="0000FF"/>
          </w:rPr>
          <w:t>[18]</w:t>
        </w:r>
      </w:hyperlink>
    </w:p>
    <w:p w14:paraId="031BE21F" w14:textId="77777777" w:rsidR="00310308" w:rsidRDefault="00310308">
      <w:pPr>
        <w:pStyle w:val="BodyText"/>
        <w:rPr>
          <w:rFonts w:ascii="Arial"/>
          <w:sz w:val="16"/>
        </w:rPr>
      </w:pPr>
    </w:p>
    <w:p w14:paraId="5FBE69AB" w14:textId="77777777" w:rsidR="00310308" w:rsidRDefault="00392C2F">
      <w:pPr>
        <w:pStyle w:val="BodyText"/>
        <w:spacing w:before="90"/>
        <w:ind w:left="120" w:right="102"/>
        <w:rPr>
          <w:rFonts w:ascii="Arial"/>
        </w:rPr>
      </w:pPr>
      <w:r>
        <w:t>Third, the notion that John used secret codes to disguise the enemies of God's people mentioned in the book also becomes viable if Revelation is apocalyptic. At times, the apocalyptists</w:t>
      </w:r>
      <w:r>
        <w:rPr>
          <w:spacing w:val="40"/>
        </w:rPr>
        <w:t xml:space="preserve"> </w:t>
      </w:r>
      <w:r>
        <w:t>disguised</w:t>
      </w:r>
      <w:r>
        <w:rPr>
          <w:spacing w:val="-2"/>
        </w:rPr>
        <w:t xml:space="preserve"> </w:t>
      </w:r>
      <w:r>
        <w:t>through symbolic</w:t>
      </w:r>
      <w:r>
        <w:rPr>
          <w:spacing w:val="-1"/>
        </w:rPr>
        <w:t xml:space="preserve"> </w:t>
      </w:r>
      <w:r>
        <w:t>language the entity</w:t>
      </w:r>
      <w:r>
        <w:rPr>
          <w:spacing w:val="-2"/>
        </w:rPr>
        <w:t xml:space="preserve"> </w:t>
      </w:r>
      <w:r>
        <w:t>that was oppressing the</w:t>
      </w:r>
      <w:r>
        <w:t>m. The apocalyptic writer sought to give hope to the oppressed people of God by predicting the cataclysmic destruction of the enemy that was persecuting them. However, because of fear of retaliation, the apocalyptist was not free to identify the oppressor.</w:t>
      </w:r>
      <w:r>
        <w:t xml:space="preserve"> Thus, the message had to be disguised in symbolic dress.</w:t>
      </w:r>
      <w:hyperlink r:id="rId39">
        <w:r>
          <w:rPr>
            <w:rFonts w:ascii="Arial"/>
            <w:color w:val="0000FF"/>
            <w:u w:val="single" w:color="0000FF"/>
          </w:rPr>
          <w:t>[19]</w:t>
        </w:r>
        <w:r>
          <w:rPr>
            <w:rFonts w:ascii="Arial"/>
            <w:color w:val="0000FF"/>
          </w:rPr>
          <w:t xml:space="preserve"> </w:t>
        </w:r>
      </w:hyperlink>
      <w:r>
        <w:t>For example, apocalyptic writings sometimes used Babylon as a code for Rome (</w:t>
      </w:r>
      <w:r>
        <w:rPr>
          <w:i/>
        </w:rPr>
        <w:t>Sibylline</w:t>
      </w:r>
      <w:r>
        <w:rPr>
          <w:i/>
          <w:spacing w:val="-3"/>
        </w:rPr>
        <w:t xml:space="preserve"> </w:t>
      </w:r>
      <w:r>
        <w:rPr>
          <w:i/>
        </w:rPr>
        <w:t>Oracles</w:t>
      </w:r>
      <w:r>
        <w:rPr>
          <w:i/>
          <w:spacing w:val="-3"/>
        </w:rPr>
        <w:t xml:space="preserve"> </w:t>
      </w:r>
      <w:r>
        <w:t>5:</w:t>
      </w:r>
      <w:r>
        <w:rPr>
          <w:spacing w:val="-3"/>
        </w:rPr>
        <w:t xml:space="preserve"> </w:t>
      </w:r>
      <w:r>
        <w:t>143,</w:t>
      </w:r>
      <w:r>
        <w:rPr>
          <w:spacing w:val="-3"/>
        </w:rPr>
        <w:t xml:space="preserve"> </w:t>
      </w:r>
      <w:r>
        <w:t>159-60,</w:t>
      </w:r>
      <w:r>
        <w:rPr>
          <w:spacing w:val="-3"/>
        </w:rPr>
        <w:t xml:space="preserve"> </w:t>
      </w:r>
      <w:r>
        <w:t>434).</w:t>
      </w:r>
      <w:r>
        <w:rPr>
          <w:spacing w:val="-3"/>
        </w:rPr>
        <w:t xml:space="preserve"> </w:t>
      </w:r>
      <w:r>
        <w:t>If</w:t>
      </w:r>
      <w:r>
        <w:rPr>
          <w:spacing w:val="-4"/>
        </w:rPr>
        <w:t xml:space="preserve"> </w:t>
      </w:r>
      <w:r>
        <w:t>John</w:t>
      </w:r>
      <w:r>
        <w:rPr>
          <w:spacing w:val="-3"/>
        </w:rPr>
        <w:t xml:space="preserve"> </w:t>
      </w:r>
      <w:r>
        <w:t>was</w:t>
      </w:r>
      <w:r>
        <w:rPr>
          <w:spacing w:val="-3"/>
        </w:rPr>
        <w:t xml:space="preserve"> </w:t>
      </w:r>
      <w:r>
        <w:t>following</w:t>
      </w:r>
      <w:r>
        <w:rPr>
          <w:spacing w:val="-3"/>
        </w:rPr>
        <w:t xml:space="preserve"> </w:t>
      </w:r>
      <w:r>
        <w:t>this</w:t>
      </w:r>
      <w:r>
        <w:rPr>
          <w:spacing w:val="-3"/>
        </w:rPr>
        <w:t xml:space="preserve"> </w:t>
      </w:r>
      <w:r>
        <w:t>pattern,</w:t>
      </w:r>
      <w:r>
        <w:rPr>
          <w:spacing w:val="-3"/>
        </w:rPr>
        <w:t xml:space="preserve"> </w:t>
      </w:r>
      <w:r>
        <w:t>he</w:t>
      </w:r>
      <w:r>
        <w:rPr>
          <w:spacing w:val="-3"/>
        </w:rPr>
        <w:t xml:space="preserve"> </w:t>
      </w:r>
      <w:r>
        <w:t>also</w:t>
      </w:r>
      <w:r>
        <w:rPr>
          <w:spacing w:val="-3"/>
        </w:rPr>
        <w:t xml:space="preserve"> </w:t>
      </w:r>
      <w:r>
        <w:t>does</w:t>
      </w:r>
      <w:r>
        <w:rPr>
          <w:spacing w:val="-3"/>
        </w:rPr>
        <w:t xml:space="preserve"> </w:t>
      </w:r>
      <w:r>
        <w:t>not</w:t>
      </w:r>
      <w:r>
        <w:rPr>
          <w:spacing w:val="-3"/>
        </w:rPr>
        <w:t xml:space="preserve"> </w:t>
      </w:r>
      <w:r>
        <w:t>mean Babylon when he says Babylon. Instead, he is using the word Babylon as a symbolic</w:t>
      </w:r>
      <w:r>
        <w:t xml:space="preserve"> disguise to identify an oppressor. Thus, when John mentioned Babylon, he might have had in mind Jerusalem</w:t>
      </w:r>
      <w:r>
        <w:rPr>
          <w:spacing w:val="-1"/>
        </w:rPr>
        <w:t xml:space="preserve"> </w:t>
      </w:r>
      <w:r>
        <w:t>or Rome. Thomas notes that such code theories are a far cry from literal, grammatical, historical interpretation when he says, "Another clear distinc</w:t>
      </w:r>
      <w:r>
        <w:t>tive of literal interpretation is its avoidance of assumptions not justified in the text. Theories that 'Babylon' in Revelation chapters 14 and 16-18 is a code for Rome have been widespread."</w:t>
      </w:r>
      <w:hyperlink r:id="rId40">
        <w:r>
          <w:rPr>
            <w:rFonts w:ascii="Arial"/>
            <w:color w:val="0000FF"/>
            <w:u w:val="single" w:color="0000FF"/>
          </w:rPr>
          <w:t>[20]</w:t>
        </w:r>
      </w:hyperlink>
    </w:p>
    <w:p w14:paraId="26E8BDFC" w14:textId="77777777" w:rsidR="00310308" w:rsidRDefault="00310308">
      <w:pPr>
        <w:pStyle w:val="BodyText"/>
        <w:spacing w:before="7"/>
        <w:rPr>
          <w:rFonts w:ascii="Arial"/>
          <w:sz w:val="16"/>
        </w:rPr>
      </w:pPr>
    </w:p>
    <w:p w14:paraId="49CD3680" w14:textId="77777777" w:rsidR="00310308" w:rsidRDefault="00392C2F">
      <w:pPr>
        <w:pStyle w:val="BodyText"/>
        <w:spacing w:before="90"/>
        <w:ind w:left="120" w:right="166"/>
      </w:pPr>
      <w:r>
        <w:t>Fourth,</w:t>
      </w:r>
      <w:r>
        <w:rPr>
          <w:spacing w:val="-2"/>
        </w:rPr>
        <w:t xml:space="preserve"> </w:t>
      </w:r>
      <w:r>
        <w:t>categorizing</w:t>
      </w:r>
      <w:r>
        <w:rPr>
          <w:spacing w:val="-2"/>
        </w:rPr>
        <w:t xml:space="preserve"> </w:t>
      </w:r>
      <w:r>
        <w:t>Revelation</w:t>
      </w:r>
      <w:r>
        <w:rPr>
          <w:spacing w:val="-2"/>
        </w:rPr>
        <w:t xml:space="preserve"> </w:t>
      </w:r>
      <w:r>
        <w:t>as</w:t>
      </w:r>
      <w:r>
        <w:rPr>
          <w:spacing w:val="-2"/>
        </w:rPr>
        <w:t xml:space="preserve"> </w:t>
      </w:r>
      <w:r>
        <w:t>apocalyptic</w:t>
      </w:r>
      <w:r>
        <w:rPr>
          <w:spacing w:val="-2"/>
        </w:rPr>
        <w:t xml:space="preserve"> </w:t>
      </w:r>
      <w:r>
        <w:t>also</w:t>
      </w:r>
      <w:r>
        <w:rPr>
          <w:spacing w:val="-2"/>
        </w:rPr>
        <w:t xml:space="preserve"> </w:t>
      </w:r>
      <w:r>
        <w:t>influences</w:t>
      </w:r>
      <w:r>
        <w:rPr>
          <w:spacing w:val="-2"/>
        </w:rPr>
        <w:t xml:space="preserve"> </w:t>
      </w:r>
      <w:r>
        <w:t>how</w:t>
      </w:r>
      <w:r>
        <w:rPr>
          <w:spacing w:val="-3"/>
        </w:rPr>
        <w:t xml:space="preserve"> </w:t>
      </w:r>
      <w:r>
        <w:t>one</w:t>
      </w:r>
      <w:r>
        <w:rPr>
          <w:spacing w:val="-2"/>
        </w:rPr>
        <w:t xml:space="preserve"> </w:t>
      </w:r>
      <w:r>
        <w:t>interprets</w:t>
      </w:r>
      <w:r>
        <w:rPr>
          <w:spacing w:val="-2"/>
        </w:rPr>
        <w:t xml:space="preserve"> </w:t>
      </w:r>
      <w:r>
        <w:t>Revelation's numbers. According to Gregg, other apocalypses typically use numbers to convey concepts rather than count units.</w:t>
      </w:r>
      <w:hyperlink r:id="rId41">
        <w:r>
          <w:rPr>
            <w:rFonts w:ascii="Arial"/>
            <w:color w:val="0000FF"/>
            <w:u w:val="single" w:color="0000FF"/>
          </w:rPr>
          <w:t>[21]</w:t>
        </w:r>
        <w:r>
          <w:rPr>
            <w:rFonts w:ascii="Arial"/>
            <w:color w:val="0000FF"/>
          </w:rPr>
          <w:t xml:space="preserve"> </w:t>
        </w:r>
      </w:hyperlink>
      <w:r>
        <w:t>Thus, categorizing Revelation as apocalyptic literature moves the interpreter away from a literal understanding of Revelation's numbers and more toward a symbolic</w:t>
      </w:r>
      <w:r>
        <w:rPr>
          <w:spacing w:val="-3"/>
        </w:rPr>
        <w:t xml:space="preserve"> </w:t>
      </w:r>
      <w:r>
        <w:t>interpretation.</w:t>
      </w:r>
      <w:r>
        <w:rPr>
          <w:spacing w:val="-5"/>
        </w:rPr>
        <w:t xml:space="preserve"> </w:t>
      </w:r>
      <w:r>
        <w:t>Some</w:t>
      </w:r>
      <w:r>
        <w:rPr>
          <w:spacing w:val="-3"/>
        </w:rPr>
        <w:t xml:space="preserve"> </w:t>
      </w:r>
      <w:r>
        <w:t>seem</w:t>
      </w:r>
      <w:r>
        <w:rPr>
          <w:spacing w:val="-5"/>
        </w:rPr>
        <w:t xml:space="preserve"> </w:t>
      </w:r>
      <w:r>
        <w:t>to</w:t>
      </w:r>
      <w:r>
        <w:rPr>
          <w:spacing w:val="-3"/>
        </w:rPr>
        <w:t xml:space="preserve"> </w:t>
      </w:r>
      <w:r>
        <w:t>rely</w:t>
      </w:r>
      <w:r>
        <w:rPr>
          <w:spacing w:val="-3"/>
        </w:rPr>
        <w:t xml:space="preserve"> </w:t>
      </w:r>
      <w:r>
        <w:t>upon</w:t>
      </w:r>
      <w:r>
        <w:rPr>
          <w:spacing w:val="-5"/>
        </w:rPr>
        <w:t xml:space="preserve"> </w:t>
      </w:r>
      <w:r>
        <w:t>such</w:t>
      </w:r>
      <w:r>
        <w:rPr>
          <w:spacing w:val="-3"/>
        </w:rPr>
        <w:t xml:space="preserve"> </w:t>
      </w:r>
      <w:r>
        <w:t>an</w:t>
      </w:r>
      <w:r>
        <w:rPr>
          <w:spacing w:val="-3"/>
        </w:rPr>
        <w:t xml:space="preserve"> </w:t>
      </w:r>
      <w:r>
        <w:t>apocalyptic</w:t>
      </w:r>
      <w:r>
        <w:rPr>
          <w:spacing w:val="-3"/>
        </w:rPr>
        <w:t xml:space="preserve"> </w:t>
      </w:r>
      <w:r>
        <w:t>framework</w:t>
      </w:r>
      <w:r>
        <w:rPr>
          <w:spacing w:val="-4"/>
        </w:rPr>
        <w:t xml:space="preserve"> </w:t>
      </w:r>
      <w:r>
        <w:t>by</w:t>
      </w:r>
      <w:r>
        <w:rPr>
          <w:spacing w:val="-4"/>
        </w:rPr>
        <w:t xml:space="preserve"> </w:t>
      </w:r>
      <w:r>
        <w:t>remaining open to the</w:t>
      </w:r>
      <w:r>
        <w:rPr>
          <w:spacing w:val="-1"/>
        </w:rPr>
        <w:t xml:space="preserve"> </w:t>
      </w:r>
      <w:r>
        <w:t xml:space="preserve">possibility that the number 1000 mentioned six times in Revelation </w:t>
      </w:r>
      <w:hyperlink r:id="rId42" w:anchor="Rev._C20V1">
        <w:r>
          <w:rPr>
            <w:color w:val="0000FF"/>
            <w:u w:val="single" w:color="0000FF"/>
          </w:rPr>
          <w:t>20</w:t>
        </w:r>
      </w:hyperlink>
      <w:r>
        <w:rPr>
          <w:color w:val="0000FF"/>
        </w:rPr>
        <w:t xml:space="preserve"> </w:t>
      </w:r>
      <w:r>
        <w:t>refers to an extended period of time rather than a literal 1000-year time period</w:t>
      </w:r>
      <w:hyperlink r:id="rId43">
        <w:r>
          <w:t>.</w:t>
        </w:r>
        <w:r>
          <w:rPr>
            <w:rFonts w:ascii="Arial"/>
            <w:color w:val="0000FF"/>
            <w:u w:val="single" w:color="0000FF"/>
          </w:rPr>
          <w:t>[22]</w:t>
        </w:r>
        <w:r>
          <w:rPr>
            <w:rFonts w:ascii="Arial"/>
            <w:color w:val="0000FF"/>
            <w:spacing w:val="-2"/>
          </w:rPr>
          <w:t xml:space="preserve"> </w:t>
        </w:r>
      </w:hyperlink>
      <w:r>
        <w:t>Others show a similar reluctance</w:t>
      </w:r>
      <w:r>
        <w:rPr>
          <w:spacing w:val="-1"/>
        </w:rPr>
        <w:t xml:space="preserve"> </w:t>
      </w:r>
      <w:r>
        <w:t>of</w:t>
      </w:r>
      <w:r>
        <w:rPr>
          <w:spacing w:val="-2"/>
        </w:rPr>
        <w:t xml:space="preserve"> </w:t>
      </w:r>
      <w:r>
        <w:t>taking</w:t>
      </w:r>
      <w:r>
        <w:rPr>
          <w:spacing w:val="-1"/>
        </w:rPr>
        <w:t xml:space="preserve"> </w:t>
      </w:r>
      <w:r>
        <w:t>the</w:t>
      </w:r>
      <w:r>
        <w:rPr>
          <w:spacing w:val="-2"/>
        </w:rPr>
        <w:t xml:space="preserve"> </w:t>
      </w:r>
      <w:r>
        <w:t>number</w:t>
      </w:r>
      <w:r>
        <w:rPr>
          <w:spacing w:val="-1"/>
        </w:rPr>
        <w:t xml:space="preserve"> </w:t>
      </w:r>
      <w:r>
        <w:t>144,000</w:t>
      </w:r>
      <w:r>
        <w:rPr>
          <w:spacing w:val="-1"/>
        </w:rPr>
        <w:t xml:space="preserve"> </w:t>
      </w:r>
      <w:r>
        <w:t>(Rev</w:t>
      </w:r>
      <w:r>
        <w:rPr>
          <w:spacing w:val="-1"/>
        </w:rPr>
        <w:t xml:space="preserve"> </w:t>
      </w:r>
      <w:hyperlink r:id="rId44" w:anchor="Rev._C7V1">
        <w:r>
          <w:rPr>
            <w:color w:val="0000FF"/>
            <w:u w:val="single" w:color="0000FF"/>
          </w:rPr>
          <w:t>7</w:t>
        </w:r>
      </w:hyperlink>
      <w:r>
        <w:t>)</w:t>
      </w:r>
      <w:r>
        <w:rPr>
          <w:spacing w:val="-2"/>
        </w:rPr>
        <w:t xml:space="preserve"> </w:t>
      </w:r>
      <w:r>
        <w:t>literally.</w:t>
      </w:r>
      <w:r>
        <w:rPr>
          <w:spacing w:val="-1"/>
        </w:rPr>
        <w:t xml:space="preserve"> </w:t>
      </w:r>
      <w:r>
        <w:t>Still</w:t>
      </w:r>
      <w:r>
        <w:rPr>
          <w:spacing w:val="-1"/>
        </w:rPr>
        <w:t xml:space="preserve"> </w:t>
      </w:r>
      <w:r>
        <w:t>others</w:t>
      </w:r>
      <w:r>
        <w:rPr>
          <w:spacing w:val="-1"/>
        </w:rPr>
        <w:t xml:space="preserve"> </w:t>
      </w:r>
      <w:r>
        <w:t>have</w:t>
      </w:r>
      <w:r>
        <w:rPr>
          <w:spacing w:val="-2"/>
        </w:rPr>
        <w:t xml:space="preserve"> </w:t>
      </w:r>
      <w:r>
        <w:t>questioned</w:t>
      </w:r>
      <w:r>
        <w:rPr>
          <w:spacing w:val="-3"/>
        </w:rPr>
        <w:t xml:space="preserve"> </w:t>
      </w:r>
      <w:r>
        <w:t>a</w:t>
      </w:r>
      <w:r>
        <w:rPr>
          <w:spacing w:val="-1"/>
        </w:rPr>
        <w:t xml:space="preserve"> </w:t>
      </w:r>
      <w:r>
        <w:t>literal interpretation of the numerica</w:t>
      </w:r>
      <w:r>
        <w:t xml:space="preserve">l measurements of the eternal city described in Rev </w:t>
      </w:r>
      <w:hyperlink r:id="rId45" w:anchor="Rev._C21V1">
        <w:r>
          <w:rPr>
            <w:color w:val="0000FF"/>
            <w:u w:val="single" w:color="0000FF"/>
          </w:rPr>
          <w:t>21</w:t>
        </w:r>
      </w:hyperlink>
      <w:r>
        <w:t>-</w:t>
      </w:r>
      <w:hyperlink r:id="rId46" w:anchor="Rev._C22V1">
        <w:r>
          <w:rPr>
            <w:color w:val="0000FF"/>
            <w:u w:val="single" w:color="0000FF"/>
          </w:rPr>
          <w:t>22</w:t>
        </w:r>
        <w:r>
          <w:t>.</w:t>
        </w:r>
      </w:hyperlink>
    </w:p>
    <w:p w14:paraId="60B0B10D" w14:textId="77777777" w:rsidR="00310308" w:rsidRDefault="00310308">
      <w:pPr>
        <w:pStyle w:val="BodyText"/>
        <w:rPr>
          <w:sz w:val="16"/>
        </w:rPr>
      </w:pPr>
    </w:p>
    <w:p w14:paraId="758536C8" w14:textId="77777777" w:rsidR="00310308" w:rsidRDefault="00392C2F">
      <w:pPr>
        <w:pStyle w:val="BodyText"/>
        <w:spacing w:before="90"/>
        <w:ind w:left="120" w:right="107"/>
      </w:pPr>
      <w:r>
        <w:t xml:space="preserve">However, to argue that the number 1000 in Revelation </w:t>
      </w:r>
      <w:hyperlink r:id="rId47" w:anchor="Rev._C20V1">
        <w:r>
          <w:rPr>
            <w:color w:val="0000FF"/>
            <w:u w:val="single" w:color="0000FF"/>
          </w:rPr>
          <w:t>20</w:t>
        </w:r>
        <w:r>
          <w:rPr>
            <w:color w:val="0000FF"/>
          </w:rPr>
          <w:t xml:space="preserve"> </w:t>
        </w:r>
      </w:hyperlink>
      <w:r>
        <w:t>represents just an extended period of time</w:t>
      </w:r>
      <w:r>
        <w:rPr>
          <w:spacing w:val="-3"/>
        </w:rPr>
        <w:t xml:space="preserve"> </w:t>
      </w:r>
      <w:r>
        <w:t>rather</w:t>
      </w:r>
      <w:r>
        <w:rPr>
          <w:spacing w:val="-4"/>
        </w:rPr>
        <w:t xml:space="preserve"> </w:t>
      </w:r>
      <w:r>
        <w:t>than</w:t>
      </w:r>
      <w:r>
        <w:rPr>
          <w:spacing w:val="-3"/>
        </w:rPr>
        <w:t xml:space="preserve"> </w:t>
      </w:r>
      <w:r>
        <w:t>a</w:t>
      </w:r>
      <w:r>
        <w:rPr>
          <w:spacing w:val="-3"/>
        </w:rPr>
        <w:t xml:space="preserve"> </w:t>
      </w:r>
      <w:r>
        <w:t>literal</w:t>
      </w:r>
      <w:r>
        <w:rPr>
          <w:spacing w:val="-4"/>
        </w:rPr>
        <w:t xml:space="preserve"> </w:t>
      </w:r>
      <w:r>
        <w:t>number</w:t>
      </w:r>
      <w:r>
        <w:rPr>
          <w:spacing w:val="-3"/>
        </w:rPr>
        <w:t xml:space="preserve"> </w:t>
      </w:r>
      <w:r>
        <w:t>is</w:t>
      </w:r>
      <w:r>
        <w:rPr>
          <w:spacing w:val="-3"/>
        </w:rPr>
        <w:t xml:space="preserve"> </w:t>
      </w:r>
      <w:r>
        <w:t>to</w:t>
      </w:r>
      <w:r>
        <w:rPr>
          <w:spacing w:val="-5"/>
        </w:rPr>
        <w:t xml:space="preserve"> </w:t>
      </w:r>
      <w:r>
        <w:t>suspend</w:t>
      </w:r>
      <w:r>
        <w:rPr>
          <w:spacing w:val="-3"/>
        </w:rPr>
        <w:t xml:space="preserve"> </w:t>
      </w:r>
      <w:r>
        <w:t>ordinary</w:t>
      </w:r>
      <w:r>
        <w:rPr>
          <w:spacing w:val="-3"/>
        </w:rPr>
        <w:t xml:space="preserve"> </w:t>
      </w:r>
      <w:r>
        <w:t>hermeneutical</w:t>
      </w:r>
      <w:r>
        <w:rPr>
          <w:spacing w:val="-3"/>
        </w:rPr>
        <w:t xml:space="preserve"> </w:t>
      </w:r>
      <w:r>
        <w:t>ru</w:t>
      </w:r>
      <w:r>
        <w:t>les.</w:t>
      </w:r>
      <w:r>
        <w:rPr>
          <w:spacing w:val="-3"/>
        </w:rPr>
        <w:t xml:space="preserve"> </w:t>
      </w:r>
      <w:r>
        <w:t>Deere</w:t>
      </w:r>
      <w:r>
        <w:rPr>
          <w:spacing w:val="-3"/>
        </w:rPr>
        <w:t xml:space="preserve"> </w:t>
      </w:r>
      <w:r>
        <w:t>points</w:t>
      </w:r>
      <w:r>
        <w:rPr>
          <w:spacing w:val="-3"/>
        </w:rPr>
        <w:t xml:space="preserve"> </w:t>
      </w:r>
      <w:r>
        <w:t>out</w:t>
      </w:r>
      <w:r>
        <w:rPr>
          <w:spacing w:val="-3"/>
        </w:rPr>
        <w:t xml:space="preserve"> </w:t>
      </w:r>
      <w:r>
        <w:t>that when "year" is used with a number, the reference is always to a literal calendar year.</w:t>
      </w:r>
      <w:hyperlink r:id="rId48">
        <w:r>
          <w:rPr>
            <w:rFonts w:ascii="Arial"/>
            <w:color w:val="0000FF"/>
            <w:u w:val="single" w:color="0000FF"/>
          </w:rPr>
          <w:t>[23]</w:t>
        </w:r>
      </w:hyperlink>
      <w:r>
        <w:rPr>
          <w:rFonts w:ascii="Arial"/>
          <w:color w:val="0000FF"/>
        </w:rPr>
        <w:t xml:space="preserve"> </w:t>
      </w:r>
      <w:r>
        <w:t>Moreover, Hoehner observes when John wri</w:t>
      </w:r>
      <w:r>
        <w:t xml:space="preserve">tes that Satan will be released from the abyss for "a short time" (Rev </w:t>
      </w:r>
      <w:hyperlink r:id="rId49" w:anchor="Rev._C20V3">
        <w:r>
          <w:rPr>
            <w:color w:val="0000FF"/>
            <w:u w:val="single" w:color="0000FF"/>
          </w:rPr>
          <w:t>20:3</w:t>
        </w:r>
      </w:hyperlink>
      <w:r>
        <w:t>), an indefinite period of time is already indicated. How easy it would have been for John t</w:t>
      </w:r>
      <w:r>
        <w:t>o write that the kingdom would last "a long time" had this been his intention.</w:t>
      </w:r>
    </w:p>
    <w:p w14:paraId="1293888D" w14:textId="77777777" w:rsidR="00310308" w:rsidRDefault="00392C2F">
      <w:pPr>
        <w:pStyle w:val="BodyText"/>
        <w:spacing w:before="0"/>
        <w:ind w:left="120" w:right="211"/>
      </w:pPr>
      <w:r>
        <w:t xml:space="preserve">Interestingly, the phrase "a long time" occurs in Matthew </w:t>
      </w:r>
      <w:hyperlink r:id="rId50" w:anchor="Mat._C25V19">
        <w:r>
          <w:rPr>
            <w:color w:val="0000FF"/>
            <w:u w:val="single" w:color="0000FF"/>
          </w:rPr>
          <w:t>25:19</w:t>
        </w:r>
        <w:r>
          <w:rPr>
            <w:color w:val="0000FF"/>
          </w:rPr>
          <w:t xml:space="preserve"> </w:t>
        </w:r>
      </w:hyperlink>
      <w:r>
        <w:t xml:space="preserve">to depict the duration </w:t>
      </w:r>
      <w:r>
        <w:t>of the Lord's</w:t>
      </w:r>
      <w:r>
        <w:rPr>
          <w:spacing w:val="-3"/>
        </w:rPr>
        <w:t xml:space="preserve"> </w:t>
      </w:r>
      <w:r>
        <w:t>absence</w:t>
      </w:r>
      <w:r>
        <w:rPr>
          <w:spacing w:val="-3"/>
        </w:rPr>
        <w:t xml:space="preserve"> </w:t>
      </w:r>
      <w:r>
        <w:t>prior</w:t>
      </w:r>
      <w:r>
        <w:rPr>
          <w:spacing w:val="-3"/>
        </w:rPr>
        <w:t xml:space="preserve"> </w:t>
      </w:r>
      <w:r>
        <w:t>to</w:t>
      </w:r>
      <w:r>
        <w:rPr>
          <w:spacing w:val="-3"/>
        </w:rPr>
        <w:t xml:space="preserve"> </w:t>
      </w:r>
      <w:r>
        <w:t>His</w:t>
      </w:r>
      <w:r>
        <w:rPr>
          <w:spacing w:val="-3"/>
        </w:rPr>
        <w:t xml:space="preserve"> </w:t>
      </w:r>
      <w:r>
        <w:t>Second</w:t>
      </w:r>
      <w:r>
        <w:rPr>
          <w:spacing w:val="-3"/>
        </w:rPr>
        <w:t xml:space="preserve"> </w:t>
      </w:r>
      <w:r>
        <w:t>Advent.</w:t>
      </w:r>
      <w:r>
        <w:rPr>
          <w:spacing w:val="-3"/>
        </w:rPr>
        <w:t xml:space="preserve"> </w:t>
      </w:r>
      <w:r>
        <w:t>Yet</w:t>
      </w:r>
      <w:r>
        <w:rPr>
          <w:spacing w:val="-3"/>
        </w:rPr>
        <w:t xml:space="preserve"> </w:t>
      </w:r>
      <w:r>
        <w:t>John</w:t>
      </w:r>
      <w:r>
        <w:rPr>
          <w:spacing w:val="-3"/>
        </w:rPr>
        <w:t xml:space="preserve"> </w:t>
      </w:r>
      <w:r>
        <w:t>does</w:t>
      </w:r>
      <w:r>
        <w:rPr>
          <w:spacing w:val="-3"/>
        </w:rPr>
        <w:t xml:space="preserve"> </w:t>
      </w:r>
      <w:r>
        <w:t>not</w:t>
      </w:r>
      <w:r>
        <w:rPr>
          <w:spacing w:val="-4"/>
        </w:rPr>
        <w:t xml:space="preserve"> </w:t>
      </w:r>
      <w:r>
        <w:t>employ</w:t>
      </w:r>
      <w:r>
        <w:rPr>
          <w:spacing w:val="-3"/>
        </w:rPr>
        <w:t xml:space="preserve"> </w:t>
      </w:r>
      <w:r>
        <w:t>such</w:t>
      </w:r>
      <w:r>
        <w:rPr>
          <w:spacing w:val="-3"/>
        </w:rPr>
        <w:t xml:space="preserve"> </w:t>
      </w:r>
      <w:r>
        <w:t>a</w:t>
      </w:r>
      <w:r>
        <w:rPr>
          <w:spacing w:val="-3"/>
        </w:rPr>
        <w:t xml:space="preserve"> </w:t>
      </w:r>
      <w:r>
        <w:t>phrase</w:t>
      </w:r>
      <w:r>
        <w:rPr>
          <w:spacing w:val="-4"/>
        </w:rPr>
        <w:t xml:space="preserve"> </w:t>
      </w:r>
      <w:r>
        <w:t>and</w:t>
      </w:r>
      <w:r>
        <w:rPr>
          <w:spacing w:val="-3"/>
        </w:rPr>
        <w:t xml:space="preserve"> </w:t>
      </w:r>
      <w:r>
        <w:t>instead furnishes a specific number</w:t>
      </w:r>
      <w:hyperlink r:id="rId51">
        <w:r>
          <w:t>.</w:t>
        </w:r>
        <w:r>
          <w:rPr>
            <w:rFonts w:ascii="Arial"/>
            <w:color w:val="0000FF"/>
            <w:u w:val="single" w:color="0000FF"/>
          </w:rPr>
          <w:t>[24]</w:t>
        </w:r>
        <w:r>
          <w:rPr>
            <w:rFonts w:ascii="Arial"/>
            <w:color w:val="0000FF"/>
            <w:spacing w:val="-1"/>
          </w:rPr>
          <w:t xml:space="preserve"> </w:t>
        </w:r>
      </w:hyperlink>
      <w:r>
        <w:t>Zuck notes that if 1000 is not meant to be interpreted literally, then the door suddenly opens for every other number in the Book of Revelation to be cons</w:t>
      </w:r>
      <w:r>
        <w:t xml:space="preserve">trued non-literally as well, such as 2 witnesses (Rev </w:t>
      </w:r>
      <w:hyperlink r:id="rId52" w:anchor="Rev._C11V3">
        <w:r>
          <w:rPr>
            <w:color w:val="0000FF"/>
            <w:u w:val="single" w:color="0000FF"/>
          </w:rPr>
          <w:t>11:3</w:t>
        </w:r>
      </w:hyperlink>
      <w:r>
        <w:t xml:space="preserve">), 7000 people (Rev </w:t>
      </w:r>
      <w:hyperlink r:id="rId53" w:anchor="Rev._C11V13">
        <w:r>
          <w:rPr>
            <w:color w:val="0000FF"/>
            <w:u w:val="single" w:color="0000FF"/>
          </w:rPr>
          <w:t>11:13</w:t>
        </w:r>
      </w:hyperlink>
      <w:r>
        <w:t>), 4 angels (Rev</w:t>
      </w:r>
    </w:p>
    <w:p w14:paraId="40EA404C" w14:textId="77777777" w:rsidR="00310308" w:rsidRDefault="00392C2F">
      <w:pPr>
        <w:pStyle w:val="BodyText"/>
        <w:spacing w:before="0"/>
        <w:ind w:left="120" w:right="166"/>
      </w:pPr>
      <w:hyperlink r:id="rId54" w:anchor="Rev._C7V1">
        <w:r>
          <w:rPr>
            <w:color w:val="0000FF"/>
            <w:u w:val="single" w:color="0000FF"/>
          </w:rPr>
          <w:t>7:1</w:t>
        </w:r>
      </w:hyperlink>
      <w:r>
        <w:t>),</w:t>
      </w:r>
      <w:r>
        <w:rPr>
          <w:spacing w:val="-3"/>
        </w:rPr>
        <w:t xml:space="preserve"> </w:t>
      </w:r>
      <w:r>
        <w:t>7</w:t>
      </w:r>
      <w:r>
        <w:rPr>
          <w:spacing w:val="-3"/>
        </w:rPr>
        <w:t xml:space="preserve"> </w:t>
      </w:r>
      <w:r>
        <w:t>angels</w:t>
      </w:r>
      <w:r>
        <w:rPr>
          <w:spacing w:val="-3"/>
        </w:rPr>
        <w:t xml:space="preserve"> </w:t>
      </w:r>
      <w:r>
        <w:t>(Rev</w:t>
      </w:r>
      <w:r>
        <w:rPr>
          <w:spacing w:val="-3"/>
        </w:rPr>
        <w:t xml:space="preserve"> </w:t>
      </w:r>
      <w:hyperlink r:id="rId55" w:anchor="Rev._C8V6">
        <w:r>
          <w:rPr>
            <w:color w:val="0000FF"/>
            <w:u w:val="single" w:color="0000FF"/>
          </w:rPr>
          <w:t>8:6</w:t>
        </w:r>
      </w:hyperlink>
      <w:r>
        <w:t>),</w:t>
      </w:r>
      <w:r>
        <w:rPr>
          <w:spacing w:val="-5"/>
        </w:rPr>
        <w:t xml:space="preserve"> </w:t>
      </w:r>
      <w:r>
        <w:t>and</w:t>
      </w:r>
      <w:r>
        <w:rPr>
          <w:spacing w:val="-3"/>
        </w:rPr>
        <w:t xml:space="preserve"> </w:t>
      </w:r>
      <w:r>
        <w:t>144,000</w:t>
      </w:r>
      <w:r>
        <w:rPr>
          <w:spacing w:val="-3"/>
        </w:rPr>
        <w:t xml:space="preserve"> </w:t>
      </w:r>
      <w:r>
        <w:t>Jews</w:t>
      </w:r>
      <w:r>
        <w:rPr>
          <w:spacing w:val="-3"/>
        </w:rPr>
        <w:t xml:space="preserve"> </w:t>
      </w:r>
      <w:r>
        <w:t>(Rev</w:t>
      </w:r>
      <w:r>
        <w:rPr>
          <w:spacing w:val="-3"/>
        </w:rPr>
        <w:t xml:space="preserve"> </w:t>
      </w:r>
      <w:hyperlink r:id="rId56" w:anchor="Rev._C7V4">
        <w:r>
          <w:rPr>
            <w:color w:val="0000FF"/>
            <w:u w:val="single" w:color="0000FF"/>
          </w:rPr>
          <w:t>7:4</w:t>
        </w:r>
      </w:hyperlink>
      <w:r>
        <w:t>).</w:t>
      </w:r>
      <w:hyperlink r:id="rId57">
        <w:r>
          <w:rPr>
            <w:rFonts w:ascii="Arial"/>
            <w:color w:val="0000FF"/>
            <w:u w:val="single" w:color="0000FF"/>
          </w:rPr>
          <w:t>[25]</w:t>
        </w:r>
        <w:r>
          <w:rPr>
            <w:rFonts w:ascii="Arial"/>
            <w:color w:val="0000FF"/>
            <w:spacing w:val="-9"/>
          </w:rPr>
          <w:t xml:space="preserve"> </w:t>
        </w:r>
      </w:hyperlink>
      <w:r>
        <w:t>Thomas</w:t>
      </w:r>
      <w:r>
        <w:rPr>
          <w:spacing w:val="-3"/>
        </w:rPr>
        <w:t xml:space="preserve"> </w:t>
      </w:r>
      <w:r>
        <w:t>observes</w:t>
      </w:r>
      <w:r>
        <w:rPr>
          <w:spacing w:val="-3"/>
        </w:rPr>
        <w:t xml:space="preserve"> </w:t>
      </w:r>
      <w:r>
        <w:t>that,</w:t>
      </w:r>
      <w:r>
        <w:rPr>
          <w:spacing w:val="-3"/>
        </w:rPr>
        <w:t xml:space="preserve"> </w:t>
      </w:r>
      <w:r>
        <w:t>"no</w:t>
      </w:r>
      <w:r>
        <w:rPr>
          <w:spacing w:val="-5"/>
        </w:rPr>
        <w:t xml:space="preserve"> </w:t>
      </w:r>
      <w:r>
        <w:t>number</w:t>
      </w:r>
      <w:r>
        <w:rPr>
          <w:spacing w:val="-3"/>
        </w:rPr>
        <w:t xml:space="preserve"> </w:t>
      </w:r>
      <w:r>
        <w:t>in Revelation is verifiably a symbol</w:t>
      </w:r>
      <w:r>
        <w:t>ic number."</w:t>
      </w:r>
      <w:hyperlink r:id="rId58">
        <w:r>
          <w:rPr>
            <w:rFonts w:ascii="Arial"/>
            <w:color w:val="0000FF"/>
            <w:u w:val="single" w:color="0000FF"/>
          </w:rPr>
          <w:t>[26]</w:t>
        </w:r>
        <w:r>
          <w:rPr>
            <w:rFonts w:ascii="Arial"/>
            <w:color w:val="0000FF"/>
          </w:rPr>
          <w:t xml:space="preserve"> </w:t>
        </w:r>
      </w:hyperlink>
      <w:r>
        <w:t>In sum, if Revelation is no different than intertestamental apocalyptic writings then various hermeneutical doors open that would otherwise remain closed. These include an aversion to literal interpretation, a layered hermeneutic, code theories, and a symb</w:t>
      </w:r>
      <w:r>
        <w:t>olic use of numbers.</w:t>
      </w:r>
    </w:p>
    <w:p w14:paraId="75B16A7D" w14:textId="77777777" w:rsidR="00310308" w:rsidRDefault="00310308">
      <w:pPr>
        <w:sectPr w:rsidR="00310308">
          <w:pgSz w:w="12240" w:h="15840"/>
          <w:pgMar w:top="1360" w:right="1340" w:bottom="280" w:left="1320" w:header="720" w:footer="720" w:gutter="0"/>
          <w:cols w:space="720"/>
        </w:sectPr>
      </w:pPr>
    </w:p>
    <w:p w14:paraId="324F372B" w14:textId="77777777" w:rsidR="00310308" w:rsidRDefault="00392C2F">
      <w:pPr>
        <w:pStyle w:val="Heading1"/>
        <w:spacing w:before="60"/>
        <w:ind w:right="1335"/>
      </w:pPr>
      <w:bookmarkStart w:id="4" w:name="Revelation_is_Prophecy"/>
      <w:bookmarkEnd w:id="4"/>
      <w:r>
        <w:lastRenderedPageBreak/>
        <w:t>Revelation</w:t>
      </w:r>
      <w:r>
        <w:rPr>
          <w:spacing w:val="-7"/>
        </w:rPr>
        <w:t xml:space="preserve"> </w:t>
      </w:r>
      <w:r>
        <w:t>is</w:t>
      </w:r>
      <w:r>
        <w:rPr>
          <w:spacing w:val="-6"/>
        </w:rPr>
        <w:t xml:space="preserve"> </w:t>
      </w:r>
      <w:r>
        <w:rPr>
          <w:spacing w:val="-2"/>
        </w:rPr>
        <w:t>Prophecy</w:t>
      </w:r>
    </w:p>
    <w:p w14:paraId="24044CE8" w14:textId="77777777" w:rsidR="00310308" w:rsidRDefault="00392C2F">
      <w:pPr>
        <w:pStyle w:val="BodyText"/>
        <w:spacing w:before="276"/>
        <w:ind w:left="120" w:right="110"/>
      </w:pPr>
      <w:r>
        <w:t>However, opening these hermeneutical doors on the basis of categorizing Revelation with the apocalyptic books is unjustified. A closer scrutiny demonstrates that the differences between Revelation and t</w:t>
      </w:r>
      <w:r>
        <w:t>he apocalyptic works outweigh any similarities between the two.</w:t>
      </w:r>
      <w:hyperlink r:id="rId59">
        <w:r>
          <w:rPr>
            <w:rFonts w:ascii="Arial"/>
            <w:color w:val="0000FF"/>
            <w:u w:val="single" w:color="0000FF"/>
          </w:rPr>
          <w:t>[27]</w:t>
        </w:r>
        <w:r>
          <w:rPr>
            <w:rFonts w:ascii="Arial"/>
            <w:color w:val="0000FF"/>
          </w:rPr>
          <w:t xml:space="preserve"> </w:t>
        </w:r>
      </w:hyperlink>
      <w:r>
        <w:t>For example,</w:t>
      </w:r>
      <w:r>
        <w:rPr>
          <w:spacing w:val="-5"/>
        </w:rPr>
        <w:t xml:space="preserve"> </w:t>
      </w:r>
      <w:r>
        <w:t>although</w:t>
      </w:r>
      <w:r>
        <w:rPr>
          <w:spacing w:val="-5"/>
        </w:rPr>
        <w:t xml:space="preserve"> </w:t>
      </w:r>
      <w:r>
        <w:t>apocalyptic</w:t>
      </w:r>
      <w:r>
        <w:rPr>
          <w:spacing w:val="-5"/>
        </w:rPr>
        <w:t xml:space="preserve"> </w:t>
      </w:r>
      <w:r>
        <w:t>literature</w:t>
      </w:r>
      <w:r>
        <w:rPr>
          <w:spacing w:val="-5"/>
        </w:rPr>
        <w:t xml:space="preserve"> </w:t>
      </w:r>
      <w:r>
        <w:t>was</w:t>
      </w:r>
      <w:r>
        <w:rPr>
          <w:spacing w:val="-4"/>
        </w:rPr>
        <w:t xml:space="preserve"> </w:t>
      </w:r>
      <w:r>
        <w:t>typically</w:t>
      </w:r>
      <w:r>
        <w:rPr>
          <w:spacing w:val="-4"/>
        </w:rPr>
        <w:t xml:space="preserve"> </w:t>
      </w:r>
      <w:r>
        <w:t>pseudonymous,</w:t>
      </w:r>
      <w:r>
        <w:rPr>
          <w:spacing w:val="-4"/>
        </w:rPr>
        <w:t xml:space="preserve"> </w:t>
      </w:r>
      <w:r>
        <w:t>Revelation</w:t>
      </w:r>
      <w:r>
        <w:rPr>
          <w:spacing w:val="-4"/>
        </w:rPr>
        <w:t xml:space="preserve"> </w:t>
      </w:r>
      <w:r>
        <w:t>bears</w:t>
      </w:r>
      <w:r>
        <w:rPr>
          <w:spacing w:val="-4"/>
        </w:rPr>
        <w:t xml:space="preserve"> </w:t>
      </w:r>
      <w:r>
        <w:t>the</w:t>
      </w:r>
      <w:r>
        <w:rPr>
          <w:spacing w:val="-4"/>
        </w:rPr>
        <w:t xml:space="preserve"> </w:t>
      </w:r>
      <w:r>
        <w:t xml:space="preserve">name of its author (Rev </w:t>
      </w:r>
      <w:hyperlink r:id="rId60" w:anchor="Rev._C1V1">
        <w:r>
          <w:rPr>
            <w:color w:val="0000FF"/>
            <w:u w:val="single" w:color="0000FF"/>
          </w:rPr>
          <w:t>1:1</w:t>
        </w:r>
      </w:hyperlink>
      <w:r>
        <w:t xml:space="preserve">, </w:t>
      </w:r>
      <w:hyperlink r:id="rId61" w:anchor="Rev._C1V4">
        <w:r>
          <w:rPr>
            <w:color w:val="0000FF"/>
            <w:u w:val="single" w:color="0000FF"/>
          </w:rPr>
          <w:t>4</w:t>
        </w:r>
      </w:hyperlink>
      <w:r>
        <w:t xml:space="preserve">, </w:t>
      </w:r>
      <w:hyperlink r:id="rId62" w:anchor="Rev._C1V9">
        <w:r>
          <w:rPr>
            <w:color w:val="0000FF"/>
            <w:u w:val="single" w:color="0000FF"/>
          </w:rPr>
          <w:t>9</w:t>
        </w:r>
      </w:hyperlink>
      <w:r>
        <w:t xml:space="preserve">; </w:t>
      </w:r>
      <w:hyperlink r:id="rId63" w:anchor="Rev._C22V8">
        <w:r>
          <w:rPr>
            <w:color w:val="0000FF"/>
            <w:u w:val="single" w:color="0000FF"/>
          </w:rPr>
          <w:t>22:8</w:t>
        </w:r>
      </w:hyperlink>
      <w:r>
        <w:t>). Moreover, Revelation fails to share the pessimism of the apocalyptists who despaired of all human history. Rather</w:t>
      </w:r>
      <w:r>
        <w:t>, Revelation reflects the optimism of God working redemptively through the lamb presently as well as in the future. Furthermore, apocalyptic literature contains no epistolary material. By contrast, seven ecclesiastical epistles</w:t>
      </w:r>
      <w:r>
        <w:rPr>
          <w:spacing w:val="40"/>
        </w:rPr>
        <w:t xml:space="preserve"> </w:t>
      </w:r>
      <w:r>
        <w:t xml:space="preserve">are found in Revelation </w:t>
      </w:r>
      <w:hyperlink r:id="rId64" w:anchor="Rev._C2V1">
        <w:r>
          <w:rPr>
            <w:color w:val="0000FF"/>
            <w:u w:val="single" w:color="0000FF"/>
          </w:rPr>
          <w:t>2</w:t>
        </w:r>
      </w:hyperlink>
      <w:r>
        <w:t>-</w:t>
      </w:r>
      <w:hyperlink r:id="rId65" w:anchor="Rev._C3V1">
        <w:r>
          <w:rPr>
            <w:color w:val="0000FF"/>
            <w:u w:val="single" w:color="0000FF"/>
          </w:rPr>
          <w:t>3</w:t>
        </w:r>
        <w:r>
          <w:t>.</w:t>
        </w:r>
      </w:hyperlink>
    </w:p>
    <w:p w14:paraId="5407236B" w14:textId="77777777" w:rsidR="00310308" w:rsidRDefault="00310308">
      <w:pPr>
        <w:pStyle w:val="BodyText"/>
        <w:rPr>
          <w:sz w:val="16"/>
        </w:rPr>
      </w:pPr>
    </w:p>
    <w:p w14:paraId="30E6901F" w14:textId="77777777" w:rsidR="00310308" w:rsidRDefault="00392C2F">
      <w:pPr>
        <w:pStyle w:val="BodyText"/>
        <w:spacing w:before="90"/>
        <w:ind w:left="119" w:right="123"/>
        <w:rPr>
          <w:rFonts w:ascii="Arial" w:hAnsi="Arial"/>
        </w:rPr>
      </w:pPr>
      <w:r>
        <w:t>In addition, non-canonical apocalyptic literature did not emphasize moral impe</w:t>
      </w:r>
      <w:r>
        <w:t>ratives. Although there are occasional exceptions to this rule (1 Enoch 91:19), the apocalyptists are not generally motivated by a strong sense of moral urgency. The reason for</w:t>
      </w:r>
      <w:r>
        <w:rPr>
          <w:spacing w:val="-1"/>
        </w:rPr>
        <w:t xml:space="preserve"> </w:t>
      </w:r>
      <w:r>
        <w:t>this is the</w:t>
      </w:r>
      <w:r>
        <w:rPr>
          <w:spacing w:val="-1"/>
        </w:rPr>
        <w:t xml:space="preserve"> </w:t>
      </w:r>
      <w:r>
        <w:t>apocalyptists'</w:t>
      </w:r>
      <w:r>
        <w:rPr>
          <w:spacing w:val="-2"/>
        </w:rPr>
        <w:t xml:space="preserve"> </w:t>
      </w:r>
      <w:r>
        <w:t>conviction that they were part of the righteous remnant. They saw their role as one of encouraging the remnant to endure, remain faithful, and have hope rather than persuade people to turn from known sin.</w:t>
      </w:r>
      <w:hyperlink r:id="rId66">
        <w:r>
          <w:rPr>
            <w:rFonts w:ascii="Arial" w:hAnsi="Arial"/>
            <w:color w:val="0000FF"/>
            <w:u w:val="single" w:color="0000FF"/>
          </w:rPr>
          <w:t>[28]</w:t>
        </w:r>
        <w:r>
          <w:rPr>
            <w:rFonts w:ascii="Arial" w:hAnsi="Arial"/>
            <w:color w:val="0000FF"/>
          </w:rPr>
          <w:t xml:space="preserve"> </w:t>
        </w:r>
      </w:hyperlink>
      <w:r>
        <w:t xml:space="preserve">By contrast, Revelation utilizes moral imperatives. Humanity's need for repentance is not only found in Christ's exhortations to the seven churches (Rev </w:t>
      </w:r>
      <w:hyperlink r:id="rId67" w:anchor="Rev._C2V5">
        <w:r>
          <w:rPr>
            <w:color w:val="0000FF"/>
            <w:u w:val="single" w:color="0000FF"/>
          </w:rPr>
          <w:t>2:5</w:t>
        </w:r>
      </w:hyperlink>
      <w:r>
        <w:t xml:space="preserve">, </w:t>
      </w:r>
      <w:hyperlink r:id="rId68" w:anchor="Rev._C2V16">
        <w:r>
          <w:rPr>
            <w:color w:val="0000FF"/>
            <w:u w:val="single" w:color="0000FF"/>
          </w:rPr>
          <w:t>16</w:t>
        </w:r>
      </w:hyperlink>
      <w:r>
        <w:t xml:space="preserve">, </w:t>
      </w:r>
      <w:hyperlink r:id="rId69" w:anchor="Rev._C2V21">
        <w:r>
          <w:rPr>
            <w:color w:val="0000FF"/>
            <w:u w:val="single" w:color="0000FF"/>
          </w:rPr>
          <w:t>21</w:t>
        </w:r>
      </w:hyperlink>
      <w:r>
        <w:t xml:space="preserve">, </w:t>
      </w:r>
      <w:hyperlink r:id="rId70" w:anchor="Rev._C2V22">
        <w:r>
          <w:rPr>
            <w:color w:val="0000FF"/>
            <w:u w:val="single" w:color="0000FF"/>
          </w:rPr>
          <w:t>22</w:t>
        </w:r>
      </w:hyperlink>
      <w:r>
        <w:t xml:space="preserve">; </w:t>
      </w:r>
      <w:hyperlink r:id="rId71" w:anchor="Rev._C3V3">
        <w:r>
          <w:rPr>
            <w:color w:val="0000FF"/>
            <w:u w:val="single" w:color="0000FF"/>
          </w:rPr>
          <w:t>3:3</w:t>
        </w:r>
      </w:hyperlink>
      <w:r>
        <w:t xml:space="preserve">, </w:t>
      </w:r>
      <w:hyperlink r:id="rId72" w:anchor="Rev._C3V19">
        <w:r>
          <w:rPr>
            <w:color w:val="0000FF"/>
            <w:u w:val="single" w:color="0000FF"/>
          </w:rPr>
          <w:t>19</w:t>
        </w:r>
      </w:hyperlink>
      <w:r>
        <w:t>), but t</w:t>
      </w:r>
      <w:r>
        <w:t xml:space="preserve">he exhortation to repent is found throughout the book as a whole (Rev </w:t>
      </w:r>
      <w:hyperlink r:id="rId73" w:anchor="Rev._C9V20">
        <w:r>
          <w:rPr>
            <w:color w:val="0000FF"/>
            <w:u w:val="single" w:color="0000FF"/>
          </w:rPr>
          <w:t>9:20-21</w:t>
        </w:r>
      </w:hyperlink>
      <w:r>
        <w:t xml:space="preserve">; </w:t>
      </w:r>
      <w:hyperlink r:id="rId74" w:anchor="Rev._C16V9">
        <w:r>
          <w:rPr>
            <w:color w:val="0000FF"/>
            <w:u w:val="single" w:color="0000FF"/>
          </w:rPr>
          <w:t>16:9</w:t>
        </w:r>
      </w:hyperlink>
      <w:r>
        <w:t xml:space="preserve">, </w:t>
      </w:r>
      <w:hyperlink r:id="rId75" w:anchor="Rev._C16V11">
        <w:r>
          <w:rPr>
            <w:color w:val="0000FF"/>
            <w:u w:val="single" w:color="0000FF"/>
          </w:rPr>
          <w:t>11</w:t>
        </w:r>
      </w:hyperlink>
      <w:r>
        <w:t>). Moreover, the coming of messiah in apocalyptic literature is something that takes</w:t>
      </w:r>
      <w:r>
        <w:rPr>
          <w:spacing w:val="40"/>
        </w:rPr>
        <w:t xml:space="preserve"> </w:t>
      </w:r>
      <w:r>
        <w:t xml:space="preserve">place exclusively in the future. By contrast Revelation portrays Christ </w:t>
      </w:r>
      <w:r>
        <w:t xml:space="preserve">as having already come and laid the groundwork for His future coming through His redemptive death (Rev </w:t>
      </w:r>
      <w:hyperlink r:id="rId76" w:anchor="Rev._C5V6">
        <w:r>
          <w:rPr>
            <w:color w:val="0000FF"/>
            <w:u w:val="single" w:color="0000FF"/>
          </w:rPr>
          <w:t>5:6</w:t>
        </w:r>
      </w:hyperlink>
      <w:r>
        <w:t>). Finally, Revelation makes numerous self-claims to be prophe</w:t>
      </w:r>
      <w:r>
        <w:t xml:space="preserve">cy (Rev </w:t>
      </w:r>
      <w:hyperlink r:id="rId77" w:anchor="Rev._C1V3">
        <w:r>
          <w:rPr>
            <w:color w:val="0000FF"/>
            <w:u w:val="single" w:color="0000FF"/>
          </w:rPr>
          <w:t>1:3</w:t>
        </w:r>
      </w:hyperlink>
      <w:r>
        <w:t xml:space="preserve">; </w:t>
      </w:r>
      <w:hyperlink r:id="rId78" w:anchor="Rev._C22V7">
        <w:r>
          <w:rPr>
            <w:color w:val="0000FF"/>
            <w:u w:val="single" w:color="0000FF"/>
          </w:rPr>
          <w:t>22:7</w:t>
        </w:r>
      </w:hyperlink>
      <w:r>
        <w:t xml:space="preserve">, </w:t>
      </w:r>
      <w:hyperlink r:id="rId79" w:anchor="Rev._C22V10">
        <w:r>
          <w:rPr>
            <w:color w:val="0000FF"/>
            <w:u w:val="single" w:color="0000FF"/>
          </w:rPr>
          <w:t>10</w:t>
        </w:r>
        <w:r>
          <w:t>,</w:t>
        </w:r>
      </w:hyperlink>
      <w:r>
        <w:t xml:space="preserve"> </w:t>
      </w:r>
      <w:hyperlink r:id="rId80" w:anchor="Rev._C22V18">
        <w:r>
          <w:rPr>
            <w:color w:val="0000FF"/>
            <w:u w:val="single" w:color="0000FF"/>
          </w:rPr>
          <w:t>18</w:t>
        </w:r>
        <w:r>
          <w:t>,</w:t>
        </w:r>
      </w:hyperlink>
      <w:r>
        <w:t xml:space="preserve"> </w:t>
      </w:r>
      <w:hyperlink r:id="rId81" w:anchor="Rev._C22V19">
        <w:r>
          <w:rPr>
            <w:color w:val="0000FF"/>
            <w:u w:val="single" w:color="0000FF"/>
          </w:rPr>
          <w:t>19</w:t>
        </w:r>
      </w:hyperlink>
      <w:r>
        <w:t>). In fact, Revelation</w:t>
      </w:r>
      <w:r>
        <w:rPr>
          <w:spacing w:val="-3"/>
        </w:rPr>
        <w:t xml:space="preserve"> </w:t>
      </w:r>
      <w:r>
        <w:t>employs</w:t>
      </w:r>
      <w:r>
        <w:rPr>
          <w:spacing w:val="-3"/>
        </w:rPr>
        <w:t xml:space="preserve"> </w:t>
      </w:r>
      <w:r>
        <w:t>the</w:t>
      </w:r>
      <w:r>
        <w:rPr>
          <w:spacing w:val="-3"/>
        </w:rPr>
        <w:t xml:space="preserve"> </w:t>
      </w:r>
      <w:r>
        <w:t>term</w:t>
      </w:r>
      <w:r>
        <w:rPr>
          <w:spacing w:val="-5"/>
        </w:rPr>
        <w:t xml:space="preserve"> </w:t>
      </w:r>
      <w:r>
        <w:rPr>
          <w:i/>
        </w:rPr>
        <w:t>prophētēs</w:t>
      </w:r>
      <w:r>
        <w:rPr>
          <w:i/>
          <w:spacing w:val="-3"/>
        </w:rPr>
        <w:t xml:space="preserve"> </w:t>
      </w:r>
      <w:r>
        <w:t>or</w:t>
      </w:r>
      <w:r>
        <w:rPr>
          <w:spacing w:val="-3"/>
        </w:rPr>
        <w:t xml:space="preserve"> </w:t>
      </w:r>
      <w:r>
        <w:t>its</w:t>
      </w:r>
      <w:r>
        <w:rPr>
          <w:spacing w:val="-3"/>
        </w:rPr>
        <w:t xml:space="preserve"> </w:t>
      </w:r>
      <w:r>
        <w:t>cognates</w:t>
      </w:r>
      <w:r>
        <w:rPr>
          <w:spacing w:val="-3"/>
        </w:rPr>
        <w:t xml:space="preserve"> </w:t>
      </w:r>
      <w:r>
        <w:t>eighteen</w:t>
      </w:r>
      <w:r>
        <w:rPr>
          <w:spacing w:val="-3"/>
        </w:rPr>
        <w:t xml:space="preserve"> </w:t>
      </w:r>
      <w:r>
        <w:t>times.</w:t>
      </w:r>
      <w:r>
        <w:rPr>
          <w:spacing w:val="-3"/>
        </w:rPr>
        <w:t xml:space="preserve"> </w:t>
      </w:r>
      <w:r>
        <w:t>These</w:t>
      </w:r>
      <w:r>
        <w:rPr>
          <w:spacing w:val="-3"/>
        </w:rPr>
        <w:t xml:space="preserve"> </w:t>
      </w:r>
      <w:r>
        <w:t>differences</w:t>
      </w:r>
      <w:r>
        <w:rPr>
          <w:spacing w:val="-3"/>
        </w:rPr>
        <w:t xml:space="preserve"> </w:t>
      </w:r>
      <w:r>
        <w:t>between Revelation and apocalyptic literature are summarized in th</w:t>
      </w:r>
      <w:r>
        <w:t>e following chart.</w:t>
      </w:r>
      <w:hyperlink r:id="rId82">
        <w:r>
          <w:rPr>
            <w:rFonts w:ascii="Arial" w:hAnsi="Arial"/>
            <w:color w:val="0000FF"/>
            <w:u w:val="single" w:color="0000FF"/>
          </w:rPr>
          <w:t>[29]</w:t>
        </w:r>
      </w:hyperlink>
    </w:p>
    <w:p w14:paraId="1833BD58" w14:textId="77777777" w:rsidR="00310308" w:rsidRDefault="00310308">
      <w:pPr>
        <w:pStyle w:val="BodyText"/>
        <w:spacing w:before="7" w:after="1"/>
        <w:rPr>
          <w:rFonts w:ascii="Arial"/>
        </w:rPr>
      </w:pPr>
    </w:p>
    <w:tbl>
      <w:tblPr>
        <w:tblW w:w="0" w:type="auto"/>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60"/>
        <w:gridCol w:w="4320"/>
      </w:tblGrid>
      <w:tr w:rsidR="00310308" w14:paraId="25C4570E" w14:textId="77777777">
        <w:trPr>
          <w:trHeight w:val="516"/>
        </w:trPr>
        <w:tc>
          <w:tcPr>
            <w:tcW w:w="3960" w:type="dxa"/>
            <w:shd w:val="clear" w:color="auto" w:fill="FFFF00"/>
          </w:tcPr>
          <w:p w14:paraId="13F3A8C5" w14:textId="77777777" w:rsidR="00310308" w:rsidRDefault="00392C2F">
            <w:pPr>
              <w:pStyle w:val="TableParagraph"/>
              <w:spacing w:before="120" w:line="240" w:lineRule="auto"/>
              <w:ind w:left="1016"/>
              <w:rPr>
                <w:b/>
                <w:sz w:val="24"/>
              </w:rPr>
            </w:pPr>
            <w:r>
              <w:rPr>
                <w:b/>
                <w:sz w:val="24"/>
              </w:rPr>
              <w:t>Apocalyptic</w:t>
            </w:r>
            <w:r>
              <w:rPr>
                <w:b/>
                <w:spacing w:val="-13"/>
                <w:sz w:val="24"/>
              </w:rPr>
              <w:t xml:space="preserve"> </w:t>
            </w:r>
            <w:r>
              <w:rPr>
                <w:b/>
                <w:spacing w:val="-4"/>
                <w:sz w:val="24"/>
              </w:rPr>
              <w:t>Genre</w:t>
            </w:r>
          </w:p>
        </w:tc>
        <w:tc>
          <w:tcPr>
            <w:tcW w:w="4320" w:type="dxa"/>
            <w:shd w:val="clear" w:color="auto" w:fill="FFFF00"/>
          </w:tcPr>
          <w:p w14:paraId="059E5234" w14:textId="77777777" w:rsidR="00310308" w:rsidRDefault="00392C2F">
            <w:pPr>
              <w:pStyle w:val="TableParagraph"/>
              <w:spacing w:before="120" w:line="240" w:lineRule="auto"/>
              <w:ind w:left="1602" w:right="1583"/>
              <w:jc w:val="center"/>
              <w:rPr>
                <w:b/>
                <w:sz w:val="24"/>
              </w:rPr>
            </w:pPr>
            <w:r>
              <w:rPr>
                <w:b/>
                <w:spacing w:val="-2"/>
                <w:sz w:val="24"/>
              </w:rPr>
              <w:t>Revelation</w:t>
            </w:r>
          </w:p>
        </w:tc>
      </w:tr>
      <w:tr w:rsidR="00310308" w14:paraId="7F737D40" w14:textId="77777777">
        <w:trPr>
          <w:trHeight w:val="275"/>
        </w:trPr>
        <w:tc>
          <w:tcPr>
            <w:tcW w:w="3960" w:type="dxa"/>
          </w:tcPr>
          <w:p w14:paraId="784C7678" w14:textId="77777777" w:rsidR="00310308" w:rsidRDefault="00392C2F">
            <w:pPr>
              <w:pStyle w:val="TableParagraph"/>
              <w:spacing w:line="255" w:lineRule="exact"/>
              <w:rPr>
                <w:sz w:val="24"/>
              </w:rPr>
            </w:pPr>
            <w:r>
              <w:rPr>
                <w:spacing w:val="-2"/>
                <w:sz w:val="24"/>
              </w:rPr>
              <w:t>Pseudonymous</w:t>
            </w:r>
          </w:p>
        </w:tc>
        <w:tc>
          <w:tcPr>
            <w:tcW w:w="4320" w:type="dxa"/>
          </w:tcPr>
          <w:p w14:paraId="2869D740" w14:textId="77777777" w:rsidR="00310308" w:rsidRDefault="00392C2F">
            <w:pPr>
              <w:pStyle w:val="TableParagraph"/>
              <w:spacing w:line="255" w:lineRule="exact"/>
              <w:rPr>
                <w:sz w:val="24"/>
              </w:rPr>
            </w:pPr>
            <w:r>
              <w:rPr>
                <w:sz w:val="24"/>
              </w:rPr>
              <w:t>Not</w:t>
            </w:r>
            <w:r>
              <w:rPr>
                <w:spacing w:val="-3"/>
                <w:sz w:val="24"/>
              </w:rPr>
              <w:t xml:space="preserve"> </w:t>
            </w:r>
            <w:r>
              <w:rPr>
                <w:spacing w:val="-2"/>
                <w:sz w:val="24"/>
              </w:rPr>
              <w:t>pseudonymous</w:t>
            </w:r>
          </w:p>
        </w:tc>
      </w:tr>
      <w:tr w:rsidR="00310308" w14:paraId="16CFE7E8" w14:textId="77777777">
        <w:trPr>
          <w:trHeight w:val="276"/>
        </w:trPr>
        <w:tc>
          <w:tcPr>
            <w:tcW w:w="3960" w:type="dxa"/>
          </w:tcPr>
          <w:p w14:paraId="0C98F9A3" w14:textId="77777777" w:rsidR="00310308" w:rsidRDefault="00392C2F">
            <w:pPr>
              <w:pStyle w:val="TableParagraph"/>
              <w:rPr>
                <w:sz w:val="24"/>
              </w:rPr>
            </w:pPr>
            <w:r>
              <w:rPr>
                <w:sz w:val="24"/>
              </w:rPr>
              <w:t>Pessimistic</w:t>
            </w:r>
            <w:r>
              <w:rPr>
                <w:spacing w:val="-5"/>
                <w:sz w:val="24"/>
              </w:rPr>
              <w:t xml:space="preserve"> </w:t>
            </w:r>
            <w:r>
              <w:rPr>
                <w:sz w:val="24"/>
              </w:rPr>
              <w:t>about</w:t>
            </w:r>
            <w:r>
              <w:rPr>
                <w:spacing w:val="-3"/>
                <w:sz w:val="24"/>
              </w:rPr>
              <w:t xml:space="preserve"> </w:t>
            </w:r>
            <w:r>
              <w:rPr>
                <w:sz w:val="24"/>
              </w:rPr>
              <w:t>the</w:t>
            </w:r>
            <w:r>
              <w:rPr>
                <w:spacing w:val="-3"/>
                <w:sz w:val="24"/>
              </w:rPr>
              <w:t xml:space="preserve"> </w:t>
            </w:r>
            <w:r>
              <w:rPr>
                <w:spacing w:val="-2"/>
                <w:sz w:val="24"/>
              </w:rPr>
              <w:t>present</w:t>
            </w:r>
          </w:p>
        </w:tc>
        <w:tc>
          <w:tcPr>
            <w:tcW w:w="4320" w:type="dxa"/>
          </w:tcPr>
          <w:p w14:paraId="63AD9F94" w14:textId="77777777" w:rsidR="00310308" w:rsidRDefault="00392C2F">
            <w:pPr>
              <w:pStyle w:val="TableParagraph"/>
              <w:rPr>
                <w:sz w:val="24"/>
              </w:rPr>
            </w:pPr>
            <w:r>
              <w:rPr>
                <w:sz w:val="24"/>
              </w:rPr>
              <w:t>Not</w:t>
            </w:r>
            <w:r>
              <w:rPr>
                <w:spacing w:val="-3"/>
                <w:sz w:val="24"/>
              </w:rPr>
              <w:t xml:space="preserve"> </w:t>
            </w:r>
            <w:r>
              <w:rPr>
                <w:sz w:val="24"/>
              </w:rPr>
              <w:t>pessimistic</w:t>
            </w:r>
            <w:r>
              <w:rPr>
                <w:spacing w:val="-4"/>
                <w:sz w:val="24"/>
              </w:rPr>
              <w:t xml:space="preserve"> </w:t>
            </w:r>
            <w:r>
              <w:rPr>
                <w:sz w:val="24"/>
              </w:rPr>
              <w:t>about</w:t>
            </w:r>
            <w:r>
              <w:rPr>
                <w:spacing w:val="-3"/>
                <w:sz w:val="24"/>
              </w:rPr>
              <w:t xml:space="preserve"> </w:t>
            </w:r>
            <w:r>
              <w:rPr>
                <w:sz w:val="24"/>
              </w:rPr>
              <w:t>the</w:t>
            </w:r>
            <w:r>
              <w:rPr>
                <w:spacing w:val="-3"/>
                <w:sz w:val="24"/>
              </w:rPr>
              <w:t xml:space="preserve"> </w:t>
            </w:r>
            <w:r>
              <w:rPr>
                <w:spacing w:val="-2"/>
                <w:sz w:val="24"/>
              </w:rPr>
              <w:t>present</w:t>
            </w:r>
          </w:p>
        </w:tc>
      </w:tr>
      <w:tr w:rsidR="00310308" w14:paraId="69D4C7E8" w14:textId="77777777">
        <w:trPr>
          <w:trHeight w:val="276"/>
        </w:trPr>
        <w:tc>
          <w:tcPr>
            <w:tcW w:w="3960" w:type="dxa"/>
          </w:tcPr>
          <w:p w14:paraId="41005B6A" w14:textId="77777777" w:rsidR="00310308" w:rsidRDefault="00392C2F">
            <w:pPr>
              <w:pStyle w:val="TableParagraph"/>
              <w:rPr>
                <w:sz w:val="24"/>
              </w:rPr>
            </w:pPr>
            <w:r>
              <w:rPr>
                <w:sz w:val="24"/>
              </w:rPr>
              <w:t>No</w:t>
            </w:r>
            <w:r>
              <w:rPr>
                <w:spacing w:val="-3"/>
                <w:sz w:val="24"/>
              </w:rPr>
              <w:t xml:space="preserve"> </w:t>
            </w:r>
            <w:r>
              <w:rPr>
                <w:sz w:val="24"/>
              </w:rPr>
              <w:t>epistolary</w:t>
            </w:r>
            <w:r>
              <w:rPr>
                <w:spacing w:val="-3"/>
                <w:sz w:val="24"/>
              </w:rPr>
              <w:t xml:space="preserve"> </w:t>
            </w:r>
            <w:r>
              <w:rPr>
                <w:spacing w:val="-2"/>
                <w:sz w:val="24"/>
              </w:rPr>
              <w:t>framework</w:t>
            </w:r>
          </w:p>
        </w:tc>
        <w:tc>
          <w:tcPr>
            <w:tcW w:w="4320" w:type="dxa"/>
          </w:tcPr>
          <w:p w14:paraId="45BFCAD3" w14:textId="77777777" w:rsidR="00310308" w:rsidRDefault="00392C2F">
            <w:pPr>
              <w:pStyle w:val="TableParagraph"/>
              <w:rPr>
                <w:sz w:val="24"/>
              </w:rPr>
            </w:pPr>
            <w:r>
              <w:rPr>
                <w:sz w:val="24"/>
              </w:rPr>
              <w:t>Epistolary</w:t>
            </w:r>
            <w:r>
              <w:rPr>
                <w:spacing w:val="-4"/>
                <w:sz w:val="24"/>
              </w:rPr>
              <w:t xml:space="preserve"> </w:t>
            </w:r>
            <w:r>
              <w:rPr>
                <w:sz w:val="24"/>
              </w:rPr>
              <w:t>frame</w:t>
            </w:r>
            <w:r>
              <w:rPr>
                <w:spacing w:val="-2"/>
                <w:sz w:val="24"/>
              </w:rPr>
              <w:t xml:space="preserve"> </w:t>
            </w:r>
            <w:r>
              <w:rPr>
                <w:spacing w:val="-4"/>
                <w:sz w:val="24"/>
              </w:rPr>
              <w:t>work</w:t>
            </w:r>
          </w:p>
        </w:tc>
      </w:tr>
      <w:tr w:rsidR="00310308" w14:paraId="0471F2EF" w14:textId="77777777">
        <w:trPr>
          <w:trHeight w:val="551"/>
        </w:trPr>
        <w:tc>
          <w:tcPr>
            <w:tcW w:w="3960" w:type="dxa"/>
          </w:tcPr>
          <w:p w14:paraId="23060585" w14:textId="77777777" w:rsidR="00310308" w:rsidRDefault="00392C2F">
            <w:pPr>
              <w:pStyle w:val="TableParagraph"/>
              <w:spacing w:line="272" w:lineRule="exact"/>
              <w:rPr>
                <w:sz w:val="24"/>
              </w:rPr>
            </w:pPr>
            <w:r>
              <w:rPr>
                <w:sz w:val="24"/>
              </w:rPr>
              <w:t>Limited</w:t>
            </w:r>
            <w:r>
              <w:rPr>
                <w:spacing w:val="-2"/>
                <w:sz w:val="24"/>
              </w:rPr>
              <w:t xml:space="preserve"> </w:t>
            </w:r>
            <w:r>
              <w:rPr>
                <w:sz w:val="24"/>
              </w:rPr>
              <w:t>admonitions</w:t>
            </w:r>
            <w:r>
              <w:rPr>
                <w:spacing w:val="-2"/>
                <w:sz w:val="24"/>
              </w:rPr>
              <w:t xml:space="preserve"> </w:t>
            </w:r>
            <w:r>
              <w:rPr>
                <w:sz w:val="24"/>
              </w:rPr>
              <w:t>for</w:t>
            </w:r>
            <w:r>
              <w:rPr>
                <w:spacing w:val="-2"/>
                <w:sz w:val="24"/>
              </w:rPr>
              <w:t xml:space="preserve"> moral</w:t>
            </w:r>
          </w:p>
          <w:p w14:paraId="390E8AEB" w14:textId="77777777" w:rsidR="00310308" w:rsidRDefault="00392C2F">
            <w:pPr>
              <w:pStyle w:val="TableParagraph"/>
              <w:spacing w:line="259" w:lineRule="exact"/>
              <w:rPr>
                <w:sz w:val="24"/>
              </w:rPr>
            </w:pPr>
            <w:r>
              <w:rPr>
                <w:spacing w:val="-2"/>
                <w:sz w:val="24"/>
              </w:rPr>
              <w:t>compliance</w:t>
            </w:r>
          </w:p>
        </w:tc>
        <w:tc>
          <w:tcPr>
            <w:tcW w:w="4320" w:type="dxa"/>
          </w:tcPr>
          <w:p w14:paraId="7DF43DC6" w14:textId="77777777" w:rsidR="00310308" w:rsidRDefault="00392C2F">
            <w:pPr>
              <w:pStyle w:val="TableParagraph"/>
              <w:spacing w:line="272" w:lineRule="exact"/>
              <w:rPr>
                <w:sz w:val="24"/>
              </w:rPr>
            </w:pPr>
            <w:r>
              <w:rPr>
                <w:sz w:val="24"/>
              </w:rPr>
              <w:t>Repeated</w:t>
            </w:r>
            <w:r>
              <w:rPr>
                <w:spacing w:val="-3"/>
                <w:sz w:val="24"/>
              </w:rPr>
              <w:t xml:space="preserve"> </w:t>
            </w:r>
            <w:r>
              <w:rPr>
                <w:sz w:val="24"/>
              </w:rPr>
              <w:t>admonitions</w:t>
            </w:r>
            <w:r>
              <w:rPr>
                <w:spacing w:val="-3"/>
                <w:sz w:val="24"/>
              </w:rPr>
              <w:t xml:space="preserve"> </w:t>
            </w:r>
            <w:r>
              <w:rPr>
                <w:sz w:val="24"/>
              </w:rPr>
              <w:t>for</w:t>
            </w:r>
            <w:r>
              <w:rPr>
                <w:spacing w:val="-3"/>
                <w:sz w:val="24"/>
              </w:rPr>
              <w:t xml:space="preserve"> </w:t>
            </w:r>
            <w:r>
              <w:rPr>
                <w:spacing w:val="-2"/>
                <w:sz w:val="24"/>
              </w:rPr>
              <w:t>moral</w:t>
            </w:r>
          </w:p>
          <w:p w14:paraId="1DF2BE0E" w14:textId="77777777" w:rsidR="00310308" w:rsidRDefault="00392C2F">
            <w:pPr>
              <w:pStyle w:val="TableParagraph"/>
              <w:spacing w:line="259" w:lineRule="exact"/>
              <w:rPr>
                <w:sz w:val="24"/>
              </w:rPr>
            </w:pPr>
            <w:r>
              <w:rPr>
                <w:spacing w:val="-2"/>
                <w:sz w:val="24"/>
              </w:rPr>
              <w:t>compliance</w:t>
            </w:r>
          </w:p>
        </w:tc>
      </w:tr>
      <w:tr w:rsidR="00310308" w14:paraId="365E3002" w14:textId="77777777">
        <w:trPr>
          <w:trHeight w:val="276"/>
        </w:trPr>
        <w:tc>
          <w:tcPr>
            <w:tcW w:w="3960" w:type="dxa"/>
          </w:tcPr>
          <w:p w14:paraId="2281781E" w14:textId="77777777" w:rsidR="00310308" w:rsidRDefault="00392C2F">
            <w:pPr>
              <w:pStyle w:val="TableParagraph"/>
              <w:rPr>
                <w:sz w:val="24"/>
              </w:rPr>
            </w:pPr>
            <w:r>
              <w:rPr>
                <w:sz w:val="24"/>
              </w:rPr>
              <w:t>Messiah's</w:t>
            </w:r>
            <w:r>
              <w:rPr>
                <w:spacing w:val="-6"/>
                <w:sz w:val="24"/>
              </w:rPr>
              <w:t xml:space="preserve"> </w:t>
            </w:r>
            <w:r>
              <w:rPr>
                <w:sz w:val="24"/>
              </w:rPr>
              <w:t>coming</w:t>
            </w:r>
            <w:r>
              <w:rPr>
                <w:spacing w:val="-5"/>
                <w:sz w:val="24"/>
              </w:rPr>
              <w:t xml:space="preserve"> </w:t>
            </w:r>
            <w:r>
              <w:rPr>
                <w:sz w:val="24"/>
              </w:rPr>
              <w:t>exclusively</w:t>
            </w:r>
            <w:r>
              <w:rPr>
                <w:spacing w:val="-5"/>
                <w:sz w:val="24"/>
              </w:rPr>
              <w:t xml:space="preserve"> </w:t>
            </w:r>
            <w:r>
              <w:rPr>
                <w:spacing w:val="-2"/>
                <w:sz w:val="24"/>
              </w:rPr>
              <w:t>future</w:t>
            </w:r>
          </w:p>
        </w:tc>
        <w:tc>
          <w:tcPr>
            <w:tcW w:w="4320" w:type="dxa"/>
          </w:tcPr>
          <w:p w14:paraId="5BE9E0B4" w14:textId="77777777" w:rsidR="00310308" w:rsidRDefault="00392C2F">
            <w:pPr>
              <w:pStyle w:val="TableParagraph"/>
              <w:rPr>
                <w:sz w:val="24"/>
              </w:rPr>
            </w:pPr>
            <w:r>
              <w:rPr>
                <w:sz w:val="24"/>
              </w:rPr>
              <w:t>Basis</w:t>
            </w:r>
            <w:r>
              <w:rPr>
                <w:spacing w:val="-4"/>
                <w:sz w:val="24"/>
              </w:rPr>
              <w:t xml:space="preserve"> </w:t>
            </w:r>
            <w:r>
              <w:rPr>
                <w:sz w:val="24"/>
              </w:rPr>
              <w:t>for</w:t>
            </w:r>
            <w:r>
              <w:rPr>
                <w:spacing w:val="-3"/>
                <w:sz w:val="24"/>
              </w:rPr>
              <w:t xml:space="preserve"> </w:t>
            </w:r>
            <w:r>
              <w:rPr>
                <w:sz w:val="24"/>
              </w:rPr>
              <w:t>Messiah's</w:t>
            </w:r>
            <w:r>
              <w:rPr>
                <w:spacing w:val="-3"/>
                <w:sz w:val="24"/>
              </w:rPr>
              <w:t xml:space="preserve"> </w:t>
            </w:r>
            <w:r>
              <w:rPr>
                <w:sz w:val="24"/>
              </w:rPr>
              <w:t>future</w:t>
            </w:r>
            <w:r>
              <w:rPr>
                <w:spacing w:val="-4"/>
                <w:sz w:val="24"/>
              </w:rPr>
              <w:t xml:space="preserve"> </w:t>
            </w:r>
            <w:r>
              <w:rPr>
                <w:sz w:val="24"/>
              </w:rPr>
              <w:t>coming</w:t>
            </w:r>
            <w:r>
              <w:rPr>
                <w:spacing w:val="-3"/>
                <w:sz w:val="24"/>
              </w:rPr>
              <w:t xml:space="preserve"> </w:t>
            </w:r>
            <w:r>
              <w:rPr>
                <w:sz w:val="24"/>
              </w:rPr>
              <w:t>is</w:t>
            </w:r>
            <w:r>
              <w:rPr>
                <w:spacing w:val="-3"/>
                <w:sz w:val="24"/>
              </w:rPr>
              <w:t xml:space="preserve"> </w:t>
            </w:r>
            <w:r>
              <w:rPr>
                <w:spacing w:val="-4"/>
                <w:sz w:val="24"/>
              </w:rPr>
              <w:t>past</w:t>
            </w:r>
          </w:p>
        </w:tc>
      </w:tr>
      <w:tr w:rsidR="00310308" w14:paraId="6DD9DB08" w14:textId="77777777">
        <w:trPr>
          <w:trHeight w:val="275"/>
        </w:trPr>
        <w:tc>
          <w:tcPr>
            <w:tcW w:w="3960" w:type="dxa"/>
          </w:tcPr>
          <w:p w14:paraId="566495AA" w14:textId="77777777" w:rsidR="00310308" w:rsidRDefault="00392C2F">
            <w:pPr>
              <w:pStyle w:val="TableParagraph"/>
              <w:spacing w:line="255" w:lineRule="exact"/>
              <w:rPr>
                <w:sz w:val="24"/>
              </w:rPr>
            </w:pPr>
            <w:r>
              <w:rPr>
                <w:sz w:val="24"/>
              </w:rPr>
              <w:t>Does</w:t>
            </w:r>
            <w:r>
              <w:rPr>
                <w:spacing w:val="-2"/>
                <w:sz w:val="24"/>
              </w:rPr>
              <w:t xml:space="preserve"> </w:t>
            </w:r>
            <w:r>
              <w:rPr>
                <w:sz w:val="24"/>
              </w:rPr>
              <w:t>not</w:t>
            </w:r>
            <w:r>
              <w:rPr>
                <w:spacing w:val="-2"/>
                <w:sz w:val="24"/>
              </w:rPr>
              <w:t xml:space="preserve"> </w:t>
            </w:r>
            <w:r>
              <w:rPr>
                <w:sz w:val="24"/>
              </w:rPr>
              <w:t>call</w:t>
            </w:r>
            <w:r>
              <w:rPr>
                <w:spacing w:val="-1"/>
                <w:sz w:val="24"/>
              </w:rPr>
              <w:t xml:space="preserve"> </w:t>
            </w:r>
            <w:r>
              <w:rPr>
                <w:sz w:val="24"/>
              </w:rPr>
              <w:t>itself</w:t>
            </w:r>
            <w:r>
              <w:rPr>
                <w:spacing w:val="-3"/>
                <w:sz w:val="24"/>
              </w:rPr>
              <w:t xml:space="preserve"> </w:t>
            </w:r>
            <w:r>
              <w:rPr>
                <w:sz w:val="24"/>
              </w:rPr>
              <w:t>a</w:t>
            </w:r>
            <w:r>
              <w:rPr>
                <w:spacing w:val="-1"/>
                <w:sz w:val="24"/>
              </w:rPr>
              <w:t xml:space="preserve"> </w:t>
            </w:r>
            <w:r>
              <w:rPr>
                <w:spacing w:val="-2"/>
                <w:sz w:val="24"/>
              </w:rPr>
              <w:t>prophecy</w:t>
            </w:r>
          </w:p>
        </w:tc>
        <w:tc>
          <w:tcPr>
            <w:tcW w:w="4320" w:type="dxa"/>
          </w:tcPr>
          <w:p w14:paraId="6BCE8BE6" w14:textId="77777777" w:rsidR="00310308" w:rsidRDefault="00392C2F">
            <w:pPr>
              <w:pStyle w:val="TableParagraph"/>
              <w:spacing w:line="255" w:lineRule="exact"/>
              <w:rPr>
                <w:sz w:val="24"/>
              </w:rPr>
            </w:pPr>
            <w:r>
              <w:rPr>
                <w:sz w:val="24"/>
              </w:rPr>
              <w:t>Calls</w:t>
            </w:r>
            <w:r>
              <w:rPr>
                <w:spacing w:val="-2"/>
                <w:sz w:val="24"/>
              </w:rPr>
              <w:t xml:space="preserve"> </w:t>
            </w:r>
            <w:r>
              <w:rPr>
                <w:sz w:val="24"/>
              </w:rPr>
              <w:t>itself</w:t>
            </w:r>
            <w:r>
              <w:rPr>
                <w:spacing w:val="-3"/>
                <w:sz w:val="24"/>
              </w:rPr>
              <w:t xml:space="preserve"> </w:t>
            </w:r>
            <w:r>
              <w:rPr>
                <w:sz w:val="24"/>
              </w:rPr>
              <w:t>a</w:t>
            </w:r>
            <w:r>
              <w:rPr>
                <w:spacing w:val="-2"/>
                <w:sz w:val="24"/>
              </w:rPr>
              <w:t xml:space="preserve"> prophecy</w:t>
            </w:r>
          </w:p>
        </w:tc>
      </w:tr>
    </w:tbl>
    <w:p w14:paraId="59B4B213" w14:textId="77777777" w:rsidR="00310308" w:rsidRDefault="00310308">
      <w:pPr>
        <w:pStyle w:val="BodyText"/>
        <w:spacing w:before="0"/>
        <w:rPr>
          <w:rFonts w:ascii="Arial"/>
          <w:sz w:val="26"/>
        </w:rPr>
      </w:pPr>
    </w:p>
    <w:p w14:paraId="04205999" w14:textId="77777777" w:rsidR="00310308" w:rsidRDefault="00310308">
      <w:pPr>
        <w:pStyle w:val="BodyText"/>
        <w:spacing w:before="0"/>
        <w:rPr>
          <w:rFonts w:ascii="Arial"/>
          <w:sz w:val="26"/>
        </w:rPr>
      </w:pPr>
    </w:p>
    <w:p w14:paraId="6819FC20" w14:textId="77777777" w:rsidR="00310308" w:rsidRDefault="00310308">
      <w:pPr>
        <w:pStyle w:val="BodyText"/>
        <w:spacing w:before="0"/>
        <w:rPr>
          <w:rFonts w:ascii="Arial"/>
          <w:sz w:val="26"/>
        </w:rPr>
      </w:pPr>
    </w:p>
    <w:p w14:paraId="47EA44A5" w14:textId="77777777" w:rsidR="00310308" w:rsidRDefault="00392C2F">
      <w:pPr>
        <w:pStyle w:val="BodyText"/>
        <w:spacing w:before="215"/>
        <w:ind w:left="120" w:right="107"/>
      </w:pPr>
      <w:r>
        <w:t>Additional dissimilarities can be observed. For example, apocalyptic literature has a different view of suffering than that portrayed in Revelation. In apocalyptic writings, suffering is something that emanates from God opposing forces rather than from God</w:t>
      </w:r>
      <w:r>
        <w:t xml:space="preserve"> Himself. The apocalyptists</w:t>
      </w:r>
      <w:r>
        <w:rPr>
          <w:spacing w:val="-3"/>
        </w:rPr>
        <w:t xml:space="preserve"> </w:t>
      </w:r>
      <w:r>
        <w:t>did</w:t>
      </w:r>
      <w:r>
        <w:rPr>
          <w:spacing w:val="-3"/>
        </w:rPr>
        <w:t xml:space="preserve"> </w:t>
      </w:r>
      <w:r>
        <w:t>not</w:t>
      </w:r>
      <w:r>
        <w:rPr>
          <w:spacing w:val="-3"/>
        </w:rPr>
        <w:t xml:space="preserve"> </w:t>
      </w:r>
      <w:r>
        <w:t>see</w:t>
      </w:r>
      <w:r>
        <w:rPr>
          <w:spacing w:val="-4"/>
        </w:rPr>
        <w:t xml:space="preserve"> </w:t>
      </w:r>
      <w:r>
        <w:t>suffering</w:t>
      </w:r>
      <w:r>
        <w:rPr>
          <w:spacing w:val="-3"/>
        </w:rPr>
        <w:t xml:space="preserve"> </w:t>
      </w:r>
      <w:r>
        <w:t>as</w:t>
      </w:r>
      <w:r>
        <w:rPr>
          <w:spacing w:val="-3"/>
        </w:rPr>
        <w:t xml:space="preserve"> </w:t>
      </w:r>
      <w:r>
        <w:t>something</w:t>
      </w:r>
      <w:r>
        <w:rPr>
          <w:spacing w:val="-3"/>
        </w:rPr>
        <w:t xml:space="preserve"> </w:t>
      </w:r>
      <w:r>
        <w:t>good</w:t>
      </w:r>
      <w:r>
        <w:rPr>
          <w:spacing w:val="-3"/>
        </w:rPr>
        <w:t xml:space="preserve"> </w:t>
      </w:r>
      <w:r>
        <w:t>that</w:t>
      </w:r>
      <w:r>
        <w:rPr>
          <w:spacing w:val="-4"/>
        </w:rPr>
        <w:t xml:space="preserve"> </w:t>
      </w:r>
      <w:r>
        <w:t>is</w:t>
      </w:r>
      <w:r>
        <w:rPr>
          <w:spacing w:val="-4"/>
        </w:rPr>
        <w:t xml:space="preserve"> </w:t>
      </w:r>
      <w:r>
        <w:t>to</w:t>
      </w:r>
      <w:r>
        <w:rPr>
          <w:spacing w:val="-3"/>
        </w:rPr>
        <w:t xml:space="preserve"> </w:t>
      </w:r>
      <w:r>
        <w:t>be</w:t>
      </w:r>
      <w:r>
        <w:rPr>
          <w:spacing w:val="-3"/>
        </w:rPr>
        <w:t xml:space="preserve"> </w:t>
      </w:r>
      <w:r>
        <w:t>submitted</w:t>
      </w:r>
      <w:r>
        <w:rPr>
          <w:spacing w:val="-3"/>
        </w:rPr>
        <w:t xml:space="preserve"> </w:t>
      </w:r>
      <w:r>
        <w:t>to.</w:t>
      </w:r>
      <w:r>
        <w:rPr>
          <w:spacing w:val="-3"/>
        </w:rPr>
        <w:t xml:space="preserve"> </w:t>
      </w:r>
      <w:r>
        <w:t>By</w:t>
      </w:r>
      <w:r>
        <w:rPr>
          <w:spacing w:val="-3"/>
        </w:rPr>
        <w:t xml:space="preserve"> </w:t>
      </w:r>
      <w:r>
        <w:t>contrast,</w:t>
      </w:r>
      <w:r>
        <w:rPr>
          <w:spacing w:val="-3"/>
        </w:rPr>
        <w:t xml:space="preserve"> </w:t>
      </w:r>
      <w:r>
        <w:t xml:space="preserve">in Revelation, suffering comes from the hand of God (Rev </w:t>
      </w:r>
      <w:hyperlink r:id="rId83" w:anchor="Rev._C5V5">
        <w:r>
          <w:rPr>
            <w:color w:val="0000FF"/>
            <w:u w:val="single" w:color="0000FF"/>
          </w:rPr>
          <w:t>5:</w:t>
        </w:r>
        <w:r>
          <w:rPr>
            <w:color w:val="0000FF"/>
            <w:u w:val="single" w:color="0000FF"/>
          </w:rPr>
          <w:t>5</w:t>
        </w:r>
      </w:hyperlink>
      <w:r>
        <w:t>). Therefore, at times, suffering is</w:t>
      </w:r>
    </w:p>
    <w:p w14:paraId="015852CD" w14:textId="77777777" w:rsidR="00310308" w:rsidRDefault="00310308">
      <w:pPr>
        <w:sectPr w:rsidR="00310308">
          <w:pgSz w:w="12240" w:h="15840"/>
          <w:pgMar w:top="1380" w:right="1340" w:bottom="280" w:left="1320" w:header="720" w:footer="720" w:gutter="0"/>
          <w:cols w:space="720"/>
        </w:sectPr>
      </w:pPr>
    </w:p>
    <w:p w14:paraId="346D2251" w14:textId="77777777" w:rsidR="00310308" w:rsidRDefault="00392C2F">
      <w:pPr>
        <w:pStyle w:val="BodyText"/>
        <w:spacing w:before="77"/>
        <w:ind w:left="120" w:right="107"/>
        <w:rPr>
          <w:rFonts w:ascii="Arial"/>
        </w:rPr>
      </w:pPr>
      <w:r>
        <w:lastRenderedPageBreak/>
        <w:t>something good and must be submitted to.</w:t>
      </w:r>
      <w:hyperlink r:id="rId84">
        <w:r>
          <w:rPr>
            <w:rFonts w:ascii="Arial"/>
            <w:color w:val="0000FF"/>
            <w:u w:val="single" w:color="0000FF"/>
          </w:rPr>
          <w:t>[30]</w:t>
        </w:r>
        <w:r>
          <w:rPr>
            <w:rFonts w:ascii="Arial"/>
            <w:color w:val="0000FF"/>
          </w:rPr>
          <w:t xml:space="preserve"> </w:t>
        </w:r>
      </w:hyperlink>
      <w:r>
        <w:t xml:space="preserve">Moreover, apocalyptic literature is pseudo- prophecy or </w:t>
      </w:r>
      <w:r>
        <w:rPr>
          <w:i/>
        </w:rPr>
        <w:t>vaticinia</w:t>
      </w:r>
      <w:r>
        <w:rPr>
          <w:i/>
        </w:rPr>
        <w:t xml:space="preserve"> ex eventu</w:t>
      </w:r>
      <w:r>
        <w:t>, which means "prophecies after the fact." In other words, apocalyptists typically portray a historical event as future prophecy. However, this is not so in Revelation where John looks from his own day into the future.</w:t>
      </w:r>
      <w:hyperlink r:id="rId85">
        <w:r>
          <w:rPr>
            <w:rFonts w:ascii="Arial"/>
            <w:color w:val="0000FF"/>
            <w:u w:val="single" w:color="0000FF"/>
          </w:rPr>
          <w:t>[31]</w:t>
        </w:r>
        <w:r>
          <w:rPr>
            <w:rFonts w:ascii="Arial"/>
            <w:color w:val="0000FF"/>
          </w:rPr>
          <w:t xml:space="preserve"> </w:t>
        </w:r>
      </w:hyperlink>
      <w:r>
        <w:t>In addition, Revelation is dominated</w:t>
      </w:r>
      <w:r>
        <w:rPr>
          <w:spacing w:val="-2"/>
        </w:rPr>
        <w:t xml:space="preserve"> </w:t>
      </w:r>
      <w:r>
        <w:t>by</w:t>
      </w:r>
      <w:r>
        <w:rPr>
          <w:spacing w:val="-2"/>
        </w:rPr>
        <w:t xml:space="preserve"> </w:t>
      </w:r>
      <w:r>
        <w:t>an</w:t>
      </w:r>
      <w:r>
        <w:rPr>
          <w:spacing w:val="-2"/>
        </w:rPr>
        <w:t xml:space="preserve"> </w:t>
      </w:r>
      <w:r>
        <w:t>already</w:t>
      </w:r>
      <w:r>
        <w:rPr>
          <w:spacing w:val="-4"/>
        </w:rPr>
        <w:t xml:space="preserve"> </w:t>
      </w:r>
      <w:r>
        <w:t>not</w:t>
      </w:r>
      <w:r>
        <w:rPr>
          <w:spacing w:val="-2"/>
        </w:rPr>
        <w:t xml:space="preserve"> </w:t>
      </w:r>
      <w:r>
        <w:t>yet</w:t>
      </w:r>
      <w:r>
        <w:rPr>
          <w:spacing w:val="-3"/>
        </w:rPr>
        <w:t xml:space="preserve"> </w:t>
      </w:r>
      <w:r>
        <w:t>tension</w:t>
      </w:r>
      <w:r>
        <w:rPr>
          <w:spacing w:val="-2"/>
        </w:rPr>
        <w:t xml:space="preserve"> </w:t>
      </w:r>
      <w:r>
        <w:t>as</w:t>
      </w:r>
      <w:r>
        <w:rPr>
          <w:spacing w:val="-2"/>
        </w:rPr>
        <w:t xml:space="preserve"> </w:t>
      </w:r>
      <w:r>
        <w:t>John</w:t>
      </w:r>
      <w:r>
        <w:rPr>
          <w:spacing w:val="-2"/>
        </w:rPr>
        <w:t xml:space="preserve"> </w:t>
      </w:r>
      <w:r>
        <w:t>looked</w:t>
      </w:r>
      <w:r>
        <w:rPr>
          <w:spacing w:val="-2"/>
        </w:rPr>
        <w:t xml:space="preserve"> </w:t>
      </w:r>
      <w:r>
        <w:t>to</w:t>
      </w:r>
      <w:r>
        <w:rPr>
          <w:spacing w:val="-2"/>
        </w:rPr>
        <w:t xml:space="preserve"> </w:t>
      </w:r>
      <w:r>
        <w:t>the</w:t>
      </w:r>
      <w:r>
        <w:rPr>
          <w:spacing w:val="-3"/>
        </w:rPr>
        <w:t xml:space="preserve"> </w:t>
      </w:r>
      <w:r>
        <w:t>needs</w:t>
      </w:r>
      <w:r>
        <w:rPr>
          <w:spacing w:val="-2"/>
        </w:rPr>
        <w:t xml:space="preserve"> </w:t>
      </w:r>
      <w:r>
        <w:t>of</w:t>
      </w:r>
      <w:r>
        <w:rPr>
          <w:spacing w:val="-3"/>
        </w:rPr>
        <w:t xml:space="preserve"> </w:t>
      </w:r>
      <w:r>
        <w:t>his</w:t>
      </w:r>
      <w:r>
        <w:rPr>
          <w:spacing w:val="-3"/>
        </w:rPr>
        <w:t xml:space="preserve"> </w:t>
      </w:r>
      <w:r>
        <w:t>own</w:t>
      </w:r>
      <w:r>
        <w:rPr>
          <w:spacing w:val="-2"/>
        </w:rPr>
        <w:t xml:space="preserve"> </w:t>
      </w:r>
      <w:r>
        <w:t>day</w:t>
      </w:r>
      <w:r>
        <w:rPr>
          <w:spacing w:val="-2"/>
        </w:rPr>
        <w:t xml:space="preserve"> </w:t>
      </w:r>
      <w:r>
        <w:t>as</w:t>
      </w:r>
      <w:r>
        <w:rPr>
          <w:spacing w:val="-2"/>
        </w:rPr>
        <w:t xml:space="preserve"> </w:t>
      </w:r>
      <w:r>
        <w:t>well</w:t>
      </w:r>
      <w:r>
        <w:rPr>
          <w:spacing w:val="-2"/>
        </w:rPr>
        <w:t xml:space="preserve"> </w:t>
      </w:r>
      <w:r>
        <w:t>as</w:t>
      </w:r>
      <w:r>
        <w:rPr>
          <w:spacing w:val="-3"/>
        </w:rPr>
        <w:t xml:space="preserve"> </w:t>
      </w:r>
      <w:r>
        <w:t>the distant future. Yet, this same tension is not evident in other apocalypses.</w:t>
      </w:r>
      <w:hyperlink r:id="rId86">
        <w:r>
          <w:rPr>
            <w:rFonts w:ascii="Arial"/>
            <w:color w:val="0000FF"/>
            <w:u w:val="single" w:color="0000FF"/>
          </w:rPr>
          <w:t>[32]</w:t>
        </w:r>
      </w:hyperlink>
    </w:p>
    <w:p w14:paraId="59CA5ED5" w14:textId="77777777" w:rsidR="00310308" w:rsidRDefault="00310308">
      <w:pPr>
        <w:pStyle w:val="BodyText"/>
        <w:rPr>
          <w:rFonts w:ascii="Arial"/>
          <w:sz w:val="16"/>
        </w:rPr>
      </w:pPr>
    </w:p>
    <w:p w14:paraId="43A4FBD1" w14:textId="77777777" w:rsidR="00310308" w:rsidRDefault="00392C2F">
      <w:pPr>
        <w:pStyle w:val="BodyText"/>
        <w:spacing w:before="90"/>
        <w:ind w:left="120" w:right="138"/>
        <w:rPr>
          <w:rFonts w:ascii="Arial"/>
        </w:rPr>
      </w:pPr>
      <w:r>
        <w:t>Furthermore, other apocalypses typically use numbers to convey concepts r</w:t>
      </w:r>
      <w:r>
        <w:t xml:space="preserve">ather than count units. By contrast, Revelation appears to use many numbers to indicate specific count units. For example, many futurist scholars believe that various numbers found in Revelation, such as 1260 days (Rev </w:t>
      </w:r>
      <w:hyperlink r:id="rId87" w:anchor="Rev._C12V6">
        <w:r>
          <w:rPr>
            <w:color w:val="0000FF"/>
            <w:u w:val="single" w:color="0000FF"/>
          </w:rPr>
          <w:t>12:6</w:t>
        </w:r>
      </w:hyperlink>
      <w:r>
        <w:t xml:space="preserve">) or 42 months (Rev </w:t>
      </w:r>
      <w:hyperlink r:id="rId88" w:anchor="Rev._C11V2">
        <w:r>
          <w:rPr>
            <w:color w:val="0000FF"/>
            <w:u w:val="single" w:color="0000FF"/>
          </w:rPr>
          <w:t>11:2</w:t>
        </w:r>
      </w:hyperlink>
      <w:r>
        <w:t xml:space="preserve">; </w:t>
      </w:r>
      <w:hyperlink r:id="rId89" w:anchor="Rev._C13V5">
        <w:r>
          <w:rPr>
            <w:color w:val="0000FF"/>
            <w:u w:val="single" w:color="0000FF"/>
          </w:rPr>
          <w:t>13:5</w:t>
        </w:r>
      </w:hyperlink>
      <w:r>
        <w:t>), are direct references to the unfulfilled aspects of Daniel's</w:t>
      </w:r>
      <w:r>
        <w:rPr>
          <w:spacing w:val="-3"/>
        </w:rPr>
        <w:t xml:space="preserve"> </w:t>
      </w:r>
      <w:r>
        <w:t>seventy</w:t>
      </w:r>
      <w:r>
        <w:rPr>
          <w:spacing w:val="-3"/>
        </w:rPr>
        <w:t xml:space="preserve"> </w:t>
      </w:r>
      <w:r>
        <w:t>weeks</w:t>
      </w:r>
      <w:r>
        <w:rPr>
          <w:spacing w:val="-4"/>
        </w:rPr>
        <w:t xml:space="preserve"> </w:t>
      </w:r>
      <w:r>
        <w:t>prophecy</w:t>
      </w:r>
      <w:r>
        <w:rPr>
          <w:spacing w:val="-3"/>
        </w:rPr>
        <w:t xml:space="preserve"> </w:t>
      </w:r>
      <w:r>
        <w:t>(Dan</w:t>
      </w:r>
      <w:r>
        <w:rPr>
          <w:spacing w:val="-3"/>
        </w:rPr>
        <w:t xml:space="preserve"> </w:t>
      </w:r>
      <w:hyperlink r:id="rId90" w:anchor="Dan._C9V24">
        <w:r>
          <w:rPr>
            <w:color w:val="0000FF"/>
            <w:u w:val="single" w:color="0000FF"/>
          </w:rPr>
          <w:t>9:24-27</w:t>
        </w:r>
      </w:hyperlink>
      <w:r>
        <w:t>).</w:t>
      </w:r>
      <w:r>
        <w:rPr>
          <w:spacing w:val="-5"/>
        </w:rPr>
        <w:t xml:space="preserve"> </w:t>
      </w:r>
      <w:r>
        <w:t>Hoehner's</w:t>
      </w:r>
      <w:r>
        <w:rPr>
          <w:spacing w:val="-3"/>
        </w:rPr>
        <w:t xml:space="preserve"> </w:t>
      </w:r>
      <w:r>
        <w:t>calculations</w:t>
      </w:r>
      <w:r>
        <w:rPr>
          <w:spacing w:val="-3"/>
        </w:rPr>
        <w:t xml:space="preserve"> </w:t>
      </w:r>
      <w:r>
        <w:t>indicate</w:t>
      </w:r>
      <w:r>
        <w:rPr>
          <w:spacing w:val="-3"/>
        </w:rPr>
        <w:t xml:space="preserve"> </w:t>
      </w:r>
      <w:r>
        <w:t>that</w:t>
      </w:r>
      <w:r>
        <w:rPr>
          <w:spacing w:val="-4"/>
        </w:rPr>
        <w:t xml:space="preserve"> </w:t>
      </w:r>
      <w:r>
        <w:t>the</w:t>
      </w:r>
      <w:r>
        <w:rPr>
          <w:spacing w:val="-3"/>
        </w:rPr>
        <w:t xml:space="preserve"> </w:t>
      </w:r>
      <w:r>
        <w:t>fulfilled aspect</w:t>
      </w:r>
      <w:r>
        <w:t>s of this prophecy had the potential of being accurate to the exact day.</w:t>
      </w:r>
      <w:hyperlink r:id="rId91">
        <w:r>
          <w:rPr>
            <w:rFonts w:ascii="Arial"/>
            <w:color w:val="0000FF"/>
            <w:u w:val="single" w:color="0000FF"/>
          </w:rPr>
          <w:t>[33]</w:t>
        </w:r>
        <w:r>
          <w:rPr>
            <w:rFonts w:ascii="Arial"/>
            <w:color w:val="0000FF"/>
          </w:rPr>
          <w:t xml:space="preserve"> </w:t>
        </w:r>
      </w:hyperlink>
      <w:r>
        <w:t>Therefore, it stands to reason that the prophecy's unfulfilled aspects will also be fulfilled to the minutest</w:t>
      </w:r>
      <w:r>
        <w:rPr>
          <w:spacing w:val="40"/>
        </w:rPr>
        <w:t xml:space="preserve"> </w:t>
      </w:r>
      <w:r>
        <w:t>detail. Thus, the numbers 1260 days and 42 months should not be taken as merely communicating concepts but rather should be interpreted as specifi</w:t>
      </w:r>
      <w:r>
        <w:t>c count units. According to Thomas, Revelation contains no verifiably symbolic numbers. Rather, non-symbolic utilization of numbers is the norm.</w:t>
      </w:r>
      <w:hyperlink r:id="rId92">
        <w:r>
          <w:rPr>
            <w:rFonts w:ascii="Arial"/>
            <w:color w:val="0000FF"/>
            <w:u w:val="single" w:color="0000FF"/>
          </w:rPr>
          <w:t>[34]</w:t>
        </w:r>
      </w:hyperlink>
    </w:p>
    <w:p w14:paraId="2B5D4869" w14:textId="77777777" w:rsidR="00310308" w:rsidRDefault="00310308">
      <w:pPr>
        <w:pStyle w:val="BodyText"/>
        <w:rPr>
          <w:rFonts w:ascii="Arial"/>
          <w:sz w:val="16"/>
        </w:rPr>
      </w:pPr>
    </w:p>
    <w:p w14:paraId="34AFA290" w14:textId="77777777" w:rsidR="00310308" w:rsidRDefault="00392C2F">
      <w:pPr>
        <w:pStyle w:val="BodyText"/>
        <w:spacing w:before="90"/>
        <w:ind w:left="120" w:right="141"/>
      </w:pPr>
      <w:r>
        <w:t>Moreover</w:t>
      </w:r>
      <w:r>
        <w:t>,</w:t>
      </w:r>
      <w:r>
        <w:rPr>
          <w:spacing w:val="-4"/>
        </w:rPr>
        <w:t xml:space="preserve"> </w:t>
      </w:r>
      <w:r>
        <w:t>Revelation's</w:t>
      </w:r>
      <w:r>
        <w:rPr>
          <w:spacing w:val="-3"/>
        </w:rPr>
        <w:t xml:space="preserve"> </w:t>
      </w:r>
      <w:r>
        <w:t>heavy</w:t>
      </w:r>
      <w:r>
        <w:rPr>
          <w:spacing w:val="-3"/>
        </w:rPr>
        <w:t xml:space="preserve"> </w:t>
      </w:r>
      <w:r>
        <w:t>dependence</w:t>
      </w:r>
      <w:r>
        <w:rPr>
          <w:spacing w:val="-3"/>
        </w:rPr>
        <w:t xml:space="preserve"> </w:t>
      </w:r>
      <w:r>
        <w:t>upon</w:t>
      </w:r>
      <w:r>
        <w:rPr>
          <w:spacing w:val="-3"/>
        </w:rPr>
        <w:t xml:space="preserve"> </w:t>
      </w:r>
      <w:r>
        <w:t>on</w:t>
      </w:r>
      <w:r>
        <w:rPr>
          <w:spacing w:val="-3"/>
        </w:rPr>
        <w:t xml:space="preserve"> </w:t>
      </w:r>
      <w:r>
        <w:t>Ezekiel</w:t>
      </w:r>
      <w:r>
        <w:rPr>
          <w:spacing w:val="-4"/>
        </w:rPr>
        <w:t xml:space="preserve"> </w:t>
      </w:r>
      <w:r>
        <w:t>and</w:t>
      </w:r>
      <w:r>
        <w:rPr>
          <w:spacing w:val="-3"/>
        </w:rPr>
        <w:t xml:space="preserve"> </w:t>
      </w:r>
      <w:r>
        <w:t>Daniel</w:t>
      </w:r>
      <w:r>
        <w:rPr>
          <w:spacing w:val="-3"/>
        </w:rPr>
        <w:t xml:space="preserve"> </w:t>
      </w:r>
      <w:r>
        <w:t>also</w:t>
      </w:r>
      <w:r>
        <w:rPr>
          <w:spacing w:val="-3"/>
        </w:rPr>
        <w:t xml:space="preserve"> </w:t>
      </w:r>
      <w:r>
        <w:t>raises</w:t>
      </w:r>
      <w:r>
        <w:rPr>
          <w:spacing w:val="-3"/>
        </w:rPr>
        <w:t xml:space="preserve"> </w:t>
      </w:r>
      <w:r>
        <w:t>questions</w:t>
      </w:r>
      <w:r>
        <w:rPr>
          <w:spacing w:val="-3"/>
        </w:rPr>
        <w:t xml:space="preserve"> </w:t>
      </w:r>
      <w:r>
        <w:t>as</w:t>
      </w:r>
      <w:r>
        <w:rPr>
          <w:spacing w:val="-4"/>
        </w:rPr>
        <w:t xml:space="preserve"> </w:t>
      </w:r>
      <w:r>
        <w:t>to whether</w:t>
      </w:r>
      <w:r>
        <w:rPr>
          <w:spacing w:val="-1"/>
        </w:rPr>
        <w:t xml:space="preserve"> </w:t>
      </w:r>
      <w:r>
        <w:t>the</w:t>
      </w:r>
      <w:r>
        <w:rPr>
          <w:spacing w:val="-2"/>
        </w:rPr>
        <w:t xml:space="preserve"> </w:t>
      </w:r>
      <w:r>
        <w:t>book</w:t>
      </w:r>
      <w:r>
        <w:rPr>
          <w:spacing w:val="-1"/>
        </w:rPr>
        <w:t xml:space="preserve"> </w:t>
      </w:r>
      <w:r>
        <w:t>should</w:t>
      </w:r>
      <w:r>
        <w:rPr>
          <w:spacing w:val="-3"/>
        </w:rPr>
        <w:t xml:space="preserve"> </w:t>
      </w:r>
      <w:r>
        <w:t>be</w:t>
      </w:r>
      <w:r>
        <w:rPr>
          <w:spacing w:val="-1"/>
        </w:rPr>
        <w:t xml:space="preserve"> </w:t>
      </w:r>
      <w:r>
        <w:t>categorized</w:t>
      </w:r>
      <w:r>
        <w:rPr>
          <w:spacing w:val="-1"/>
        </w:rPr>
        <w:t xml:space="preserve"> </w:t>
      </w:r>
      <w:r>
        <w:t>as</w:t>
      </w:r>
      <w:r>
        <w:rPr>
          <w:spacing w:val="-1"/>
        </w:rPr>
        <w:t xml:space="preserve"> </w:t>
      </w:r>
      <w:r>
        <w:t>apocalyptic.</w:t>
      </w:r>
      <w:r>
        <w:rPr>
          <w:spacing w:val="-1"/>
        </w:rPr>
        <w:t xml:space="preserve"> </w:t>
      </w:r>
      <w:r>
        <w:t>Ezekiel</w:t>
      </w:r>
      <w:r>
        <w:rPr>
          <w:spacing w:val="-1"/>
        </w:rPr>
        <w:t xml:space="preserve"> </w:t>
      </w:r>
      <w:r>
        <w:t>and</w:t>
      </w:r>
      <w:r>
        <w:rPr>
          <w:spacing w:val="-1"/>
        </w:rPr>
        <w:t xml:space="preserve"> </w:t>
      </w:r>
      <w:r>
        <w:t>Daniel</w:t>
      </w:r>
      <w:r>
        <w:rPr>
          <w:spacing w:val="-1"/>
        </w:rPr>
        <w:t xml:space="preserve"> </w:t>
      </w:r>
      <w:r>
        <w:t>prophesied</w:t>
      </w:r>
      <w:r>
        <w:rPr>
          <w:spacing w:val="-3"/>
        </w:rPr>
        <w:t xml:space="preserve"> </w:t>
      </w:r>
      <w:r>
        <w:t>400</w:t>
      </w:r>
      <w:r>
        <w:rPr>
          <w:spacing w:val="-1"/>
        </w:rPr>
        <w:t xml:space="preserve"> </w:t>
      </w:r>
      <w:r>
        <w:t>years before apocalyptic literature became dominant in the intertestamental peri</w:t>
      </w:r>
      <w:r>
        <w:t xml:space="preserve">od. Also, Revelation </w:t>
      </w:r>
      <w:hyperlink r:id="rId93" w:anchor="Rev._C12V1">
        <w:r>
          <w:rPr>
            <w:color w:val="0000FF"/>
            <w:u w:val="single" w:color="0000FF"/>
          </w:rPr>
          <w:t>12:1</w:t>
        </w:r>
      </w:hyperlink>
      <w:r>
        <w:rPr>
          <w:color w:val="0000FF"/>
        </w:rPr>
        <w:t xml:space="preserve"> </w:t>
      </w:r>
      <w:r>
        <w:t>borrows imagery from</w:t>
      </w:r>
      <w:r>
        <w:rPr>
          <w:spacing w:val="-2"/>
        </w:rPr>
        <w:t xml:space="preserve"> </w:t>
      </w:r>
      <w:r>
        <w:t xml:space="preserve">Genesis </w:t>
      </w:r>
      <w:hyperlink r:id="rId94" w:anchor="Gen._C37V9">
        <w:r>
          <w:rPr>
            <w:color w:val="0000FF"/>
            <w:u w:val="single" w:color="0000FF"/>
          </w:rPr>
          <w:t>37:9-10</w:t>
        </w:r>
      </w:hyperlink>
      <w:r>
        <w:t>, which took place in the patriarchal era nearly 1800 years before apocalypticism began to flourish. Finally, some apocalyptic writings fail to present a precise eschatological scheme.</w:t>
      </w:r>
      <w:hyperlink r:id="rId95">
        <w:r>
          <w:rPr>
            <w:rFonts w:ascii="Arial"/>
            <w:color w:val="0000FF"/>
            <w:u w:val="single" w:color="0000FF"/>
          </w:rPr>
          <w:t>[35]</w:t>
        </w:r>
        <w:r>
          <w:rPr>
            <w:rFonts w:ascii="Arial"/>
            <w:color w:val="0000FF"/>
          </w:rPr>
          <w:t xml:space="preserve"> </w:t>
        </w:r>
      </w:hyperlink>
      <w:r>
        <w:t xml:space="preserve">Yet, many have argued that Revelation </w:t>
      </w:r>
      <w:hyperlink r:id="rId96" w:anchor="Rev._C6V1">
        <w:r>
          <w:rPr>
            <w:color w:val="0000FF"/>
            <w:u w:val="single" w:color="0000FF"/>
          </w:rPr>
          <w:t>6</w:t>
        </w:r>
      </w:hyperlink>
      <w:r>
        <w:t>-</w:t>
      </w:r>
      <w:hyperlink r:id="rId97" w:anchor="Rev._C19V1">
        <w:r>
          <w:rPr>
            <w:color w:val="0000FF"/>
            <w:u w:val="single" w:color="0000FF"/>
          </w:rPr>
          <w:t>19</w:t>
        </w:r>
        <w:r>
          <w:t>,</w:t>
        </w:r>
      </w:hyperlink>
      <w:r>
        <w:t xml:space="preserve"> with</w:t>
      </w:r>
      <w:r>
        <w:t xml:space="preserve"> its telescoping and fixed seven-year duration, does communicate a fixed eschatological scheme. A chronology of events also seems to be employed in Revelation </w:t>
      </w:r>
      <w:hyperlink r:id="rId98" w:anchor="Rev._C20V1">
        <w:r>
          <w:rPr>
            <w:color w:val="0000FF"/>
            <w:u w:val="single" w:color="0000FF"/>
          </w:rPr>
          <w:t>20</w:t>
        </w:r>
      </w:hyperlink>
      <w:r>
        <w:t>-</w:t>
      </w:r>
      <w:hyperlink r:id="rId99" w:anchor="Rev._C22V1">
        <w:r>
          <w:rPr>
            <w:color w:val="0000FF"/>
            <w:u w:val="single" w:color="0000FF"/>
          </w:rPr>
          <w:t>22</w:t>
        </w:r>
        <w:r>
          <w:t>.</w:t>
        </w:r>
      </w:hyperlink>
    </w:p>
    <w:p w14:paraId="50FC2D8D" w14:textId="77777777" w:rsidR="00310308" w:rsidRDefault="00310308">
      <w:pPr>
        <w:pStyle w:val="BodyText"/>
        <w:rPr>
          <w:sz w:val="16"/>
        </w:rPr>
      </w:pPr>
    </w:p>
    <w:p w14:paraId="756C5FBF" w14:textId="77777777" w:rsidR="00310308" w:rsidRDefault="00392C2F">
      <w:pPr>
        <w:pStyle w:val="BodyText"/>
        <w:spacing w:before="90"/>
        <w:ind w:left="119" w:right="150"/>
      </w:pPr>
      <w:r>
        <w:t>In sum, although Revelation has many affinities with apocalyptic literature, it is difficult to classify the book as apocalyptic because these similarities seem outwei</w:t>
      </w:r>
      <w:r>
        <w:t>ghed by the differences between the two. A better classification for the book is prophecy rather than apocalyptic. This classification best takes into account Revelation's numerous self claims to be prophecy. It also takes into account Revelation's similar</w:t>
      </w:r>
      <w:r>
        <w:t>ity to the pattern exhibited by the Old Testament prophets who not only called God's people to repentance but also comforted them through visions of victory to take place</w:t>
      </w:r>
      <w:r>
        <w:rPr>
          <w:spacing w:val="-1"/>
        </w:rPr>
        <w:t xml:space="preserve"> </w:t>
      </w:r>
      <w:r>
        <w:t xml:space="preserve">in the distant future (Isa </w:t>
      </w:r>
      <w:hyperlink r:id="rId100" w:anchor="Isa._C40V1">
        <w:r>
          <w:rPr>
            <w:color w:val="0000FF"/>
            <w:u w:val="single" w:color="0000FF"/>
          </w:rPr>
          <w:t>40</w:t>
        </w:r>
      </w:hyperlink>
      <w:r>
        <w:t>-</w:t>
      </w:r>
      <w:hyperlink r:id="rId101" w:anchor="Isa._C66V1">
        <w:r>
          <w:rPr>
            <w:color w:val="0000FF"/>
            <w:u w:val="single" w:color="0000FF"/>
          </w:rPr>
          <w:t>66</w:t>
        </w:r>
      </w:hyperlink>
      <w:r>
        <w:t xml:space="preserve">; Ezek </w:t>
      </w:r>
      <w:hyperlink r:id="rId102" w:anchor="Eze._C36V1">
        <w:r>
          <w:rPr>
            <w:color w:val="0000FF"/>
            <w:u w:val="single" w:color="0000FF"/>
          </w:rPr>
          <w:t>36</w:t>
        </w:r>
      </w:hyperlink>
      <w:r>
        <w:t>-</w:t>
      </w:r>
      <w:hyperlink r:id="rId103" w:anchor="Eze._C48V1">
        <w:r>
          <w:rPr>
            <w:color w:val="0000FF"/>
            <w:u w:val="single" w:color="0000FF"/>
          </w:rPr>
          <w:t>48</w:t>
        </w:r>
      </w:hyperlink>
      <w:r>
        <w:t xml:space="preserve">; Amos </w:t>
      </w:r>
      <w:hyperlink r:id="rId104" w:anchor="Amos_C9V11">
        <w:r>
          <w:rPr>
            <w:color w:val="0000FF"/>
            <w:u w:val="single" w:color="0000FF"/>
          </w:rPr>
          <w:t>9:11-15</w:t>
        </w:r>
      </w:hyperlink>
      <w:r>
        <w:t>). Revelation fits this identical pattern by not only repeatedly calling the seven churches to</w:t>
      </w:r>
      <w:r>
        <w:t xml:space="preserve"> repentance but also providing</w:t>
      </w:r>
      <w:r>
        <w:rPr>
          <w:spacing w:val="-5"/>
        </w:rPr>
        <w:t xml:space="preserve"> </w:t>
      </w:r>
      <w:r>
        <w:t>these</w:t>
      </w:r>
      <w:r>
        <w:rPr>
          <w:spacing w:val="-3"/>
        </w:rPr>
        <w:t xml:space="preserve"> </w:t>
      </w:r>
      <w:r>
        <w:t>oppressed</w:t>
      </w:r>
      <w:r>
        <w:rPr>
          <w:spacing w:val="-3"/>
        </w:rPr>
        <w:t xml:space="preserve"> </w:t>
      </w:r>
      <w:r>
        <w:t>churches</w:t>
      </w:r>
      <w:r>
        <w:rPr>
          <w:spacing w:val="-4"/>
        </w:rPr>
        <w:t xml:space="preserve"> </w:t>
      </w:r>
      <w:r>
        <w:t>with</w:t>
      </w:r>
      <w:r>
        <w:rPr>
          <w:spacing w:val="-3"/>
        </w:rPr>
        <w:t xml:space="preserve"> </w:t>
      </w:r>
      <w:r>
        <w:t>a</w:t>
      </w:r>
      <w:r>
        <w:rPr>
          <w:spacing w:val="-3"/>
        </w:rPr>
        <w:t xml:space="preserve"> </w:t>
      </w:r>
      <w:r>
        <w:t>prophecy</w:t>
      </w:r>
      <w:r>
        <w:rPr>
          <w:spacing w:val="-3"/>
        </w:rPr>
        <w:t xml:space="preserve"> </w:t>
      </w:r>
      <w:r>
        <w:t>to</w:t>
      </w:r>
      <w:r>
        <w:rPr>
          <w:spacing w:val="-3"/>
        </w:rPr>
        <w:t xml:space="preserve"> </w:t>
      </w:r>
      <w:r>
        <w:t>be</w:t>
      </w:r>
      <w:r>
        <w:rPr>
          <w:spacing w:val="-3"/>
        </w:rPr>
        <w:t xml:space="preserve"> </w:t>
      </w:r>
      <w:r>
        <w:t>fulfilled</w:t>
      </w:r>
      <w:r>
        <w:rPr>
          <w:spacing w:val="-3"/>
        </w:rPr>
        <w:t xml:space="preserve"> </w:t>
      </w:r>
      <w:r>
        <w:t>in</w:t>
      </w:r>
      <w:r>
        <w:rPr>
          <w:spacing w:val="-5"/>
        </w:rPr>
        <w:t xml:space="preserve"> </w:t>
      </w:r>
      <w:r>
        <w:t>the</w:t>
      </w:r>
      <w:r>
        <w:rPr>
          <w:spacing w:val="-4"/>
        </w:rPr>
        <w:t xml:space="preserve"> </w:t>
      </w:r>
      <w:r>
        <w:t>distant</w:t>
      </w:r>
      <w:r>
        <w:rPr>
          <w:spacing w:val="-3"/>
        </w:rPr>
        <w:t xml:space="preserve"> </w:t>
      </w:r>
      <w:r>
        <w:t>future</w:t>
      </w:r>
      <w:r>
        <w:rPr>
          <w:spacing w:val="-3"/>
        </w:rPr>
        <w:t xml:space="preserve"> </w:t>
      </w:r>
      <w:r>
        <w:t xml:space="preserve">regarding the believer's ultimate triumph (Rev </w:t>
      </w:r>
      <w:hyperlink r:id="rId105" w:anchor="Rev._C4V1">
        <w:r>
          <w:rPr>
            <w:color w:val="0000FF"/>
            <w:u w:val="single" w:color="0000FF"/>
          </w:rPr>
          <w:t>4</w:t>
        </w:r>
      </w:hyperlink>
      <w:r>
        <w:t>-</w:t>
      </w:r>
      <w:hyperlink r:id="rId106" w:anchor="Rev._C22V1">
        <w:r>
          <w:rPr>
            <w:color w:val="0000FF"/>
            <w:u w:val="single" w:color="0000FF"/>
          </w:rPr>
          <w:t>22</w:t>
        </w:r>
      </w:hyperlink>
      <w:r>
        <w:t xml:space="preserve">). Categorizing Revelation as prophetic is also substantiated upon observing </w:t>
      </w:r>
      <w:r>
        <w:t xml:space="preserve">that Revelation alludes to the Book of Daniel more than any other Old Testament book. Moreover, Jesus specifically referred to Daniel as a prophet (Matt </w:t>
      </w:r>
      <w:hyperlink r:id="rId107" w:anchor="Mat._C24V15">
        <w:r>
          <w:rPr>
            <w:color w:val="0000FF"/>
            <w:u w:val="single" w:color="0000FF"/>
          </w:rPr>
          <w:t>24:15</w:t>
        </w:r>
      </w:hyperlink>
      <w:r>
        <w:t>). Becau</w:t>
      </w:r>
      <w:r>
        <w:t xml:space="preserve">se Revelation's content relies so heavily upon Daniel, it stands to reason that the material found in Revelation should also be categorized as prophetic. The existence of the Greek word </w:t>
      </w:r>
      <w:r>
        <w:rPr>
          <w:i/>
        </w:rPr>
        <w:t xml:space="preserve">apokalypsis </w:t>
      </w:r>
      <w:r>
        <w:t>that appears in the opening verse of the book does not dis</w:t>
      </w:r>
      <w:r>
        <w:t>qualify Revelation from being categorized as prophecy. This word simply means unveiling and does not have the meaning that modern scholars attach to the term "apocalyptic."</w:t>
      </w:r>
    </w:p>
    <w:p w14:paraId="59A2274F" w14:textId="77777777" w:rsidR="00310308" w:rsidRDefault="00310308">
      <w:pPr>
        <w:sectPr w:rsidR="00310308">
          <w:pgSz w:w="12240" w:h="15840"/>
          <w:pgMar w:top="1360" w:right="1340" w:bottom="280" w:left="1320" w:header="720" w:footer="720" w:gutter="0"/>
          <w:cols w:space="720"/>
        </w:sectPr>
      </w:pPr>
    </w:p>
    <w:p w14:paraId="3CCAE488" w14:textId="77777777" w:rsidR="00310308" w:rsidRDefault="00392C2F">
      <w:pPr>
        <w:pStyle w:val="Heading1"/>
        <w:spacing w:before="60"/>
      </w:pPr>
      <w:bookmarkStart w:id="5" w:name="Literalism_and_Revelation"/>
      <w:bookmarkEnd w:id="5"/>
      <w:r>
        <w:lastRenderedPageBreak/>
        <w:t>Literalism</w:t>
      </w:r>
      <w:r>
        <w:rPr>
          <w:spacing w:val="-8"/>
        </w:rPr>
        <w:t xml:space="preserve"> </w:t>
      </w:r>
      <w:r>
        <w:t>and</w:t>
      </w:r>
      <w:r>
        <w:rPr>
          <w:spacing w:val="-9"/>
        </w:rPr>
        <w:t xml:space="preserve"> </w:t>
      </w:r>
      <w:r>
        <w:rPr>
          <w:spacing w:val="-2"/>
        </w:rPr>
        <w:t>Revelation</w:t>
      </w:r>
    </w:p>
    <w:p w14:paraId="4EADFF49" w14:textId="77777777" w:rsidR="00310308" w:rsidRDefault="00392C2F">
      <w:pPr>
        <w:pStyle w:val="BodyText"/>
        <w:spacing w:before="276"/>
        <w:ind w:left="120" w:right="141"/>
        <w:rPr>
          <w:rFonts w:ascii="Arial"/>
        </w:rPr>
      </w:pPr>
      <w:r>
        <w:t>The decision to categorize Revelation as of the prophetic genre rather than the apocalyptic genre significantly</w:t>
      </w:r>
      <w:r>
        <w:rPr>
          <w:spacing w:val="-1"/>
        </w:rPr>
        <w:t xml:space="preserve"> </w:t>
      </w:r>
      <w:r>
        <w:t>changes the hermeneutical landscape. If Revelation is prophecy, then one interprets Revelation just as he would interpret any other section of p</w:t>
      </w:r>
      <w:r>
        <w:t xml:space="preserve">rophetic material. The same literal, grammatical, historical method that is used to understand other sections of prophetic material is also what is needed in order to understand Revelation. Therefore, a new set of hermeneutical principles is not needed to </w:t>
      </w:r>
      <w:r>
        <w:t>properly interpret Revelation.</w:t>
      </w:r>
      <w:hyperlink r:id="rId108">
        <w:r>
          <w:rPr>
            <w:rFonts w:ascii="Arial"/>
            <w:color w:val="0000FF"/>
            <w:u w:val="single" w:color="0000FF"/>
          </w:rPr>
          <w:t>[36]</w:t>
        </w:r>
        <w:r>
          <w:rPr>
            <w:rFonts w:ascii="Arial"/>
            <w:color w:val="0000FF"/>
          </w:rPr>
          <w:t xml:space="preserve"> </w:t>
        </w:r>
      </w:hyperlink>
      <w:r>
        <w:t>The previously described hermeneutical</w:t>
      </w:r>
      <w:r>
        <w:rPr>
          <w:spacing w:val="-3"/>
        </w:rPr>
        <w:t xml:space="preserve"> </w:t>
      </w:r>
      <w:r>
        <w:t>doors</w:t>
      </w:r>
      <w:r>
        <w:rPr>
          <w:spacing w:val="-3"/>
        </w:rPr>
        <w:t xml:space="preserve"> </w:t>
      </w:r>
      <w:r>
        <w:t>associated</w:t>
      </w:r>
      <w:r>
        <w:rPr>
          <w:spacing w:val="-3"/>
        </w:rPr>
        <w:t xml:space="preserve"> </w:t>
      </w:r>
      <w:r>
        <w:t>with</w:t>
      </w:r>
      <w:r>
        <w:rPr>
          <w:spacing w:val="-5"/>
        </w:rPr>
        <w:t xml:space="preserve"> </w:t>
      </w:r>
      <w:r>
        <w:t>apocalypticism</w:t>
      </w:r>
      <w:r>
        <w:rPr>
          <w:spacing w:val="-5"/>
        </w:rPr>
        <w:t xml:space="preserve"> </w:t>
      </w:r>
      <w:r>
        <w:t>close</w:t>
      </w:r>
      <w:r>
        <w:rPr>
          <w:spacing w:val="-3"/>
        </w:rPr>
        <w:t xml:space="preserve"> </w:t>
      </w:r>
      <w:r>
        <w:t>to</w:t>
      </w:r>
      <w:r>
        <w:rPr>
          <w:spacing w:val="-5"/>
        </w:rPr>
        <w:t xml:space="preserve"> </w:t>
      </w:r>
      <w:r>
        <w:t>the</w:t>
      </w:r>
      <w:r>
        <w:rPr>
          <w:spacing w:val="-3"/>
        </w:rPr>
        <w:t xml:space="preserve"> </w:t>
      </w:r>
      <w:r>
        <w:t>extent</w:t>
      </w:r>
      <w:r>
        <w:rPr>
          <w:spacing w:val="-3"/>
        </w:rPr>
        <w:t xml:space="preserve"> </w:t>
      </w:r>
      <w:r>
        <w:t>that</w:t>
      </w:r>
      <w:r>
        <w:rPr>
          <w:spacing w:val="-3"/>
        </w:rPr>
        <w:t xml:space="preserve"> </w:t>
      </w:r>
      <w:r>
        <w:t>the</w:t>
      </w:r>
      <w:r>
        <w:rPr>
          <w:spacing w:val="-3"/>
        </w:rPr>
        <w:t xml:space="preserve"> </w:t>
      </w:r>
      <w:r>
        <w:t>genre</w:t>
      </w:r>
      <w:r>
        <w:rPr>
          <w:spacing w:val="-4"/>
        </w:rPr>
        <w:t xml:space="preserve"> </w:t>
      </w:r>
      <w:r>
        <w:t>of</w:t>
      </w:r>
      <w:r>
        <w:rPr>
          <w:spacing w:val="-4"/>
        </w:rPr>
        <w:t xml:space="preserve"> </w:t>
      </w:r>
      <w:r>
        <w:t>the</w:t>
      </w:r>
      <w:r>
        <w:rPr>
          <w:spacing w:val="-3"/>
        </w:rPr>
        <w:t xml:space="preserve"> </w:t>
      </w:r>
      <w:r>
        <w:t xml:space="preserve">book </w:t>
      </w:r>
      <w:r>
        <w:t>is prophetic rather than apocalyptic. Instead, the interpreter is confined to literalism, which can be defined as attaching to every word the same meaning that it would have in normal usage.</w:t>
      </w:r>
      <w:hyperlink r:id="rId109">
        <w:r>
          <w:rPr>
            <w:rFonts w:ascii="Arial"/>
            <w:color w:val="0000FF"/>
            <w:u w:val="single" w:color="0000FF"/>
          </w:rPr>
          <w:t>[37]</w:t>
        </w:r>
      </w:hyperlink>
    </w:p>
    <w:p w14:paraId="0427711C" w14:textId="77777777" w:rsidR="00310308" w:rsidRDefault="00310308">
      <w:pPr>
        <w:pStyle w:val="BodyText"/>
        <w:rPr>
          <w:rFonts w:ascii="Arial"/>
          <w:sz w:val="16"/>
        </w:rPr>
      </w:pPr>
    </w:p>
    <w:p w14:paraId="782AEDA0" w14:textId="77777777" w:rsidR="00310308" w:rsidRDefault="00392C2F">
      <w:pPr>
        <w:pStyle w:val="BodyText"/>
        <w:spacing w:before="90"/>
        <w:ind w:left="120"/>
      </w:pPr>
      <w:r>
        <w:t>A consistent application of a literal approach to Revelation logically leads the interpreter away from viewing the book's contents as being fulfilled in the past and instead leads to the futurist interpretation.</w:t>
      </w:r>
      <w:hyperlink r:id="rId110">
        <w:r>
          <w:rPr>
            <w:rFonts w:ascii="Arial"/>
            <w:color w:val="0000FF"/>
            <w:u w:val="single" w:color="0000FF"/>
          </w:rPr>
          <w:t>[38]</w:t>
        </w:r>
        <w:r>
          <w:rPr>
            <w:rFonts w:ascii="Arial"/>
            <w:color w:val="0000FF"/>
          </w:rPr>
          <w:t xml:space="preserve"> </w:t>
        </w:r>
      </w:hyperlink>
      <w:r>
        <w:t>A relationship exists between literalism and futurism because the ordinary import of</w:t>
      </w:r>
      <w:r>
        <w:rPr>
          <w:spacing w:val="-1"/>
        </w:rPr>
        <w:t xml:space="preserve"> </w:t>
      </w:r>
      <w:r>
        <w:t>Revelation's words and phrases makes it impossible</w:t>
      </w:r>
      <w:r>
        <w:rPr>
          <w:spacing w:val="-1"/>
        </w:rPr>
        <w:t xml:space="preserve"> </w:t>
      </w:r>
      <w:r>
        <w:t>to argue</w:t>
      </w:r>
      <w:r>
        <w:rPr>
          <w:spacing w:val="-1"/>
        </w:rPr>
        <w:t xml:space="preserve"> </w:t>
      </w:r>
      <w:r>
        <w:t>that</w:t>
      </w:r>
      <w:r>
        <w:rPr>
          <w:spacing w:val="-1"/>
        </w:rPr>
        <w:t xml:space="preserve"> </w:t>
      </w:r>
      <w:r>
        <w:t>Revelation's contents have</w:t>
      </w:r>
      <w:r>
        <w:rPr>
          <w:spacing w:val="-3"/>
        </w:rPr>
        <w:t xml:space="preserve"> </w:t>
      </w:r>
      <w:r>
        <w:t>already</w:t>
      </w:r>
      <w:r>
        <w:rPr>
          <w:spacing w:val="-4"/>
        </w:rPr>
        <w:t xml:space="preserve"> </w:t>
      </w:r>
      <w:r>
        <w:t>been</w:t>
      </w:r>
      <w:r>
        <w:rPr>
          <w:spacing w:val="-3"/>
        </w:rPr>
        <w:t xml:space="preserve"> </w:t>
      </w:r>
      <w:r>
        <w:t>fulfille</w:t>
      </w:r>
      <w:r>
        <w:t>d.</w:t>
      </w:r>
      <w:r>
        <w:rPr>
          <w:spacing w:val="-3"/>
        </w:rPr>
        <w:t xml:space="preserve"> </w:t>
      </w:r>
      <w:r>
        <w:t>The</w:t>
      </w:r>
      <w:r>
        <w:rPr>
          <w:spacing w:val="-3"/>
        </w:rPr>
        <w:t xml:space="preserve"> </w:t>
      </w:r>
      <w:r>
        <w:t>destruction</w:t>
      </w:r>
      <w:r>
        <w:rPr>
          <w:spacing w:val="-3"/>
        </w:rPr>
        <w:t xml:space="preserve"> </w:t>
      </w:r>
      <w:r>
        <w:t>of</w:t>
      </w:r>
      <w:r>
        <w:rPr>
          <w:spacing w:val="-3"/>
        </w:rPr>
        <w:t xml:space="preserve"> </w:t>
      </w:r>
      <w:r>
        <w:t>half</w:t>
      </w:r>
      <w:r>
        <w:rPr>
          <w:spacing w:val="-4"/>
        </w:rPr>
        <w:t xml:space="preserve"> </w:t>
      </w:r>
      <w:r>
        <w:t>of</w:t>
      </w:r>
      <w:r>
        <w:rPr>
          <w:spacing w:val="-3"/>
        </w:rPr>
        <w:t xml:space="preserve"> </w:t>
      </w:r>
      <w:r>
        <w:t>the</w:t>
      </w:r>
      <w:r>
        <w:rPr>
          <w:spacing w:val="-3"/>
        </w:rPr>
        <w:t xml:space="preserve"> </w:t>
      </w:r>
      <w:r>
        <w:t>world's</w:t>
      </w:r>
      <w:r>
        <w:rPr>
          <w:spacing w:val="-3"/>
        </w:rPr>
        <w:t xml:space="preserve"> </w:t>
      </w:r>
      <w:r>
        <w:t>population</w:t>
      </w:r>
      <w:r>
        <w:rPr>
          <w:spacing w:val="-3"/>
        </w:rPr>
        <w:t xml:space="preserve"> </w:t>
      </w:r>
      <w:r>
        <w:t>(Rev</w:t>
      </w:r>
      <w:r>
        <w:rPr>
          <w:spacing w:val="-3"/>
        </w:rPr>
        <w:t xml:space="preserve"> </w:t>
      </w:r>
      <w:hyperlink r:id="rId111" w:anchor="Rev._C6V8">
        <w:r>
          <w:rPr>
            <w:color w:val="0000FF"/>
            <w:u w:val="single" w:color="0000FF"/>
          </w:rPr>
          <w:t>6:8</w:t>
        </w:r>
      </w:hyperlink>
      <w:r>
        <w:t>;</w:t>
      </w:r>
      <w:r>
        <w:rPr>
          <w:spacing w:val="-3"/>
        </w:rPr>
        <w:t xml:space="preserve"> </w:t>
      </w:r>
      <w:hyperlink r:id="rId112" w:anchor="Rev._C9V15">
        <w:r>
          <w:rPr>
            <w:color w:val="0000FF"/>
            <w:u w:val="single" w:color="0000FF"/>
          </w:rPr>
          <w:t>9:15</w:t>
        </w:r>
      </w:hyperlink>
      <w:r>
        <w:t>),</w:t>
      </w:r>
      <w:r>
        <w:rPr>
          <w:spacing w:val="-3"/>
        </w:rPr>
        <w:t xml:space="preserve"> </w:t>
      </w:r>
      <w:r>
        <w:t>and the g</w:t>
      </w:r>
      <w:r>
        <w:t xml:space="preserve">reatest earthquake in human history (Rev </w:t>
      </w:r>
      <w:hyperlink r:id="rId113" w:anchor="Rev._C16V18">
        <w:r>
          <w:rPr>
            <w:color w:val="0000FF"/>
            <w:u w:val="single" w:color="0000FF"/>
          </w:rPr>
          <w:t>16:18</w:t>
        </w:r>
      </w:hyperlink>
      <w:r>
        <w:t>) obviously has never taken place.</w:t>
      </w:r>
    </w:p>
    <w:p w14:paraId="21EB04A5" w14:textId="77777777" w:rsidR="00310308" w:rsidRDefault="00310308">
      <w:pPr>
        <w:pStyle w:val="BodyText"/>
        <w:rPr>
          <w:sz w:val="16"/>
        </w:rPr>
      </w:pPr>
    </w:p>
    <w:p w14:paraId="501DE89C" w14:textId="77777777" w:rsidR="00310308" w:rsidRDefault="00392C2F">
      <w:pPr>
        <w:pStyle w:val="BodyText"/>
        <w:spacing w:before="90"/>
        <w:ind w:left="120" w:right="112"/>
      </w:pPr>
      <w:r>
        <w:t>By using the literal approach, the interpreter takes Revelation's content in its ord</w:t>
      </w:r>
      <w:r>
        <w:t xml:space="preserve">inary sense until he encounters some obvious clue in the text alerting him to the fact that figurative or symbolic language is being employed. How does the interpreter recognize when figurative or symbolic language is being used? One clue involves looking </w:t>
      </w:r>
      <w:r>
        <w:t>for overt textual indicators alerting the interpreter</w:t>
      </w:r>
      <w:r>
        <w:rPr>
          <w:spacing w:val="-4"/>
        </w:rPr>
        <w:t xml:space="preserve"> </w:t>
      </w:r>
      <w:r>
        <w:t>to</w:t>
      </w:r>
      <w:r>
        <w:rPr>
          <w:spacing w:val="-3"/>
        </w:rPr>
        <w:t xml:space="preserve"> </w:t>
      </w:r>
      <w:r>
        <w:t>the</w:t>
      </w:r>
      <w:r>
        <w:rPr>
          <w:spacing w:val="-3"/>
        </w:rPr>
        <w:t xml:space="preserve"> </w:t>
      </w:r>
      <w:r>
        <w:t>use</w:t>
      </w:r>
      <w:r>
        <w:rPr>
          <w:spacing w:val="-3"/>
        </w:rPr>
        <w:t xml:space="preserve"> </w:t>
      </w:r>
      <w:r>
        <w:t>of</w:t>
      </w:r>
      <w:r>
        <w:rPr>
          <w:spacing w:val="-4"/>
        </w:rPr>
        <w:t xml:space="preserve"> </w:t>
      </w:r>
      <w:r>
        <w:t>figurative</w:t>
      </w:r>
      <w:r>
        <w:rPr>
          <w:spacing w:val="-3"/>
        </w:rPr>
        <w:t xml:space="preserve"> </w:t>
      </w:r>
      <w:r>
        <w:t>language.</w:t>
      </w:r>
      <w:r>
        <w:rPr>
          <w:spacing w:val="-3"/>
        </w:rPr>
        <w:t xml:space="preserve"> </w:t>
      </w:r>
      <w:r>
        <w:t>One</w:t>
      </w:r>
      <w:r>
        <w:rPr>
          <w:spacing w:val="-3"/>
        </w:rPr>
        <w:t xml:space="preserve"> </w:t>
      </w:r>
      <w:r>
        <w:t>such</w:t>
      </w:r>
      <w:r>
        <w:rPr>
          <w:spacing w:val="-3"/>
        </w:rPr>
        <w:t xml:space="preserve"> </w:t>
      </w:r>
      <w:r>
        <w:t>situation</w:t>
      </w:r>
      <w:r>
        <w:rPr>
          <w:spacing w:val="-3"/>
        </w:rPr>
        <w:t xml:space="preserve"> </w:t>
      </w:r>
      <w:r>
        <w:t>is</w:t>
      </w:r>
      <w:r>
        <w:rPr>
          <w:spacing w:val="-3"/>
        </w:rPr>
        <w:t xml:space="preserve"> </w:t>
      </w:r>
      <w:r>
        <w:t>found</w:t>
      </w:r>
      <w:r>
        <w:rPr>
          <w:spacing w:val="-3"/>
        </w:rPr>
        <w:t xml:space="preserve"> </w:t>
      </w:r>
      <w:r>
        <w:t>in</w:t>
      </w:r>
      <w:r>
        <w:rPr>
          <w:spacing w:val="-3"/>
        </w:rPr>
        <w:t xml:space="preserve"> </w:t>
      </w:r>
      <w:r>
        <w:t>Rev</w:t>
      </w:r>
      <w:r>
        <w:rPr>
          <w:spacing w:val="-3"/>
        </w:rPr>
        <w:t xml:space="preserve"> </w:t>
      </w:r>
      <w:hyperlink r:id="rId114" w:anchor="Rev._C11V8">
        <w:r>
          <w:rPr>
            <w:color w:val="0000FF"/>
            <w:u w:val="single" w:color="0000FF"/>
          </w:rPr>
          <w:t>11:8</w:t>
        </w:r>
      </w:hyperlink>
      <w:r>
        <w:t>,</w:t>
      </w:r>
      <w:r>
        <w:rPr>
          <w:spacing w:val="-3"/>
        </w:rPr>
        <w:t xml:space="preserve"> </w:t>
      </w:r>
      <w:r>
        <w:t>which</w:t>
      </w:r>
      <w:r>
        <w:rPr>
          <w:spacing w:val="-3"/>
        </w:rPr>
        <w:t xml:space="preserve"> </w:t>
      </w:r>
      <w:r>
        <w:t>notes that Jerusalem "is spiritually called Sodom and Egypt." Here, the use of the adverb "spiritually"</w:t>
      </w:r>
      <w:r>
        <w:rPr>
          <w:spacing w:val="40"/>
        </w:rPr>
        <w:t xml:space="preserve"> </w:t>
      </w:r>
      <w:r>
        <w:t>is designed to alert the reader to the fact that an a</w:t>
      </w:r>
      <w:r>
        <w:t xml:space="preserve">llegorical or spiritually application is being </w:t>
      </w:r>
      <w:r>
        <w:rPr>
          <w:spacing w:val="-2"/>
        </w:rPr>
        <w:t>made.</w:t>
      </w:r>
    </w:p>
    <w:p w14:paraId="26718B21" w14:textId="77777777" w:rsidR="00310308" w:rsidRDefault="00310308">
      <w:pPr>
        <w:pStyle w:val="BodyText"/>
        <w:spacing w:before="4"/>
      </w:pPr>
    </w:p>
    <w:p w14:paraId="6CF33E63" w14:textId="77777777" w:rsidR="00310308" w:rsidRDefault="00392C2F">
      <w:pPr>
        <w:pStyle w:val="BodyText"/>
        <w:spacing w:before="0"/>
        <w:ind w:left="120" w:right="107"/>
      </w:pPr>
      <w:r>
        <w:t>Another</w:t>
      </w:r>
      <w:r>
        <w:rPr>
          <w:spacing w:val="-2"/>
        </w:rPr>
        <w:t xml:space="preserve"> </w:t>
      </w:r>
      <w:r>
        <w:t>clue</w:t>
      </w:r>
      <w:r>
        <w:rPr>
          <w:spacing w:val="-2"/>
        </w:rPr>
        <w:t xml:space="preserve"> </w:t>
      </w:r>
      <w:r>
        <w:t>involves</w:t>
      </w:r>
      <w:r>
        <w:rPr>
          <w:spacing w:val="-2"/>
        </w:rPr>
        <w:t xml:space="preserve"> </w:t>
      </w:r>
      <w:r>
        <w:t>the</w:t>
      </w:r>
      <w:r>
        <w:rPr>
          <w:spacing w:val="-2"/>
        </w:rPr>
        <w:t xml:space="preserve"> </w:t>
      </w:r>
      <w:r>
        <w:t>use</w:t>
      </w:r>
      <w:r>
        <w:rPr>
          <w:spacing w:val="-2"/>
        </w:rPr>
        <w:t xml:space="preserve"> </w:t>
      </w:r>
      <w:r>
        <w:t>of</w:t>
      </w:r>
      <w:r>
        <w:rPr>
          <w:spacing w:val="-3"/>
        </w:rPr>
        <w:t xml:space="preserve"> </w:t>
      </w:r>
      <w:r>
        <w:t>the</w:t>
      </w:r>
      <w:r>
        <w:rPr>
          <w:spacing w:val="-3"/>
        </w:rPr>
        <w:t xml:space="preserve"> </w:t>
      </w:r>
      <w:r>
        <w:t>word</w:t>
      </w:r>
      <w:r>
        <w:rPr>
          <w:spacing w:val="-3"/>
        </w:rPr>
        <w:t xml:space="preserve"> </w:t>
      </w:r>
      <w:r>
        <w:t>sign</w:t>
      </w:r>
      <w:r>
        <w:rPr>
          <w:spacing w:val="-2"/>
        </w:rPr>
        <w:t xml:space="preserve"> </w:t>
      </w:r>
      <w:r>
        <w:t>(</w:t>
      </w:r>
      <w:r>
        <w:rPr>
          <w:i/>
        </w:rPr>
        <w:t>sēmeion</w:t>
      </w:r>
      <w:r>
        <w:t>).</w:t>
      </w:r>
      <w:r>
        <w:rPr>
          <w:spacing w:val="-2"/>
        </w:rPr>
        <w:t xml:space="preserve"> </w:t>
      </w:r>
      <w:r>
        <w:t>When</w:t>
      </w:r>
      <w:r>
        <w:rPr>
          <w:spacing w:val="-2"/>
        </w:rPr>
        <w:t xml:space="preserve"> </w:t>
      </w:r>
      <w:r>
        <w:t>John</w:t>
      </w:r>
      <w:r>
        <w:rPr>
          <w:spacing w:val="-2"/>
        </w:rPr>
        <w:t xml:space="preserve"> </w:t>
      </w:r>
      <w:r>
        <w:t>uses</w:t>
      </w:r>
      <w:r>
        <w:rPr>
          <w:spacing w:val="-2"/>
        </w:rPr>
        <w:t xml:space="preserve"> </w:t>
      </w:r>
      <w:r>
        <w:t>this</w:t>
      </w:r>
      <w:r>
        <w:rPr>
          <w:spacing w:val="-2"/>
        </w:rPr>
        <w:t xml:space="preserve"> </w:t>
      </w:r>
      <w:r>
        <w:t>word,</w:t>
      </w:r>
      <w:r>
        <w:rPr>
          <w:spacing w:val="-5"/>
        </w:rPr>
        <w:t xml:space="preserve"> </w:t>
      </w:r>
      <w:r>
        <w:t>it</w:t>
      </w:r>
      <w:r>
        <w:rPr>
          <w:spacing w:val="-3"/>
        </w:rPr>
        <w:t xml:space="preserve"> </w:t>
      </w:r>
      <w:r>
        <w:t>alerts</w:t>
      </w:r>
      <w:r>
        <w:rPr>
          <w:spacing w:val="-2"/>
        </w:rPr>
        <w:t xml:space="preserve"> </w:t>
      </w:r>
      <w:r>
        <w:t>the interpreter to the fact that he is speaking figuratively or symbolically rather than literally. For exam</w:t>
      </w:r>
      <w:r>
        <w:t>ple,</w:t>
      </w:r>
      <w:r>
        <w:rPr>
          <w:spacing w:val="-2"/>
        </w:rPr>
        <w:t xml:space="preserve"> </w:t>
      </w:r>
      <w:r>
        <w:t>because</w:t>
      </w:r>
      <w:r>
        <w:rPr>
          <w:spacing w:val="-2"/>
        </w:rPr>
        <w:t xml:space="preserve"> </w:t>
      </w:r>
      <w:r>
        <w:t>John</w:t>
      </w:r>
      <w:r>
        <w:rPr>
          <w:spacing w:val="-2"/>
        </w:rPr>
        <w:t xml:space="preserve"> </w:t>
      </w:r>
      <w:r>
        <w:t>uses</w:t>
      </w:r>
      <w:r>
        <w:rPr>
          <w:spacing w:val="-2"/>
        </w:rPr>
        <w:t xml:space="preserve"> </w:t>
      </w:r>
      <w:r>
        <w:rPr>
          <w:i/>
        </w:rPr>
        <w:t>sēmeion</w:t>
      </w:r>
      <w:r>
        <w:rPr>
          <w:i/>
          <w:spacing w:val="-3"/>
        </w:rPr>
        <w:t xml:space="preserve"> </w:t>
      </w:r>
      <w:r>
        <w:t>to</w:t>
      </w:r>
      <w:r>
        <w:rPr>
          <w:spacing w:val="-2"/>
        </w:rPr>
        <w:t xml:space="preserve"> </w:t>
      </w:r>
      <w:r>
        <w:t>describe</w:t>
      </w:r>
      <w:r>
        <w:rPr>
          <w:spacing w:val="-3"/>
        </w:rPr>
        <w:t xml:space="preserve"> </w:t>
      </w:r>
      <w:r>
        <w:t>the</w:t>
      </w:r>
      <w:r>
        <w:rPr>
          <w:spacing w:val="-2"/>
        </w:rPr>
        <w:t xml:space="preserve"> </w:t>
      </w:r>
      <w:r>
        <w:t>woman</w:t>
      </w:r>
      <w:r>
        <w:rPr>
          <w:spacing w:val="-2"/>
        </w:rPr>
        <w:t xml:space="preserve"> </w:t>
      </w:r>
      <w:r>
        <w:t>in</w:t>
      </w:r>
      <w:r>
        <w:rPr>
          <w:spacing w:val="-2"/>
        </w:rPr>
        <w:t xml:space="preserve"> </w:t>
      </w:r>
      <w:r>
        <w:t>Revelation</w:t>
      </w:r>
      <w:r>
        <w:rPr>
          <w:spacing w:val="-4"/>
        </w:rPr>
        <w:t xml:space="preserve"> </w:t>
      </w:r>
      <w:hyperlink r:id="rId115" w:anchor="Rev._C12V1">
        <w:r>
          <w:rPr>
            <w:color w:val="0000FF"/>
            <w:u w:val="single" w:color="0000FF"/>
          </w:rPr>
          <w:t>12:1</w:t>
        </w:r>
        <w:r>
          <w:t>,</w:t>
        </w:r>
      </w:hyperlink>
      <w:r>
        <w:rPr>
          <w:spacing w:val="-2"/>
        </w:rPr>
        <w:t xml:space="preserve"> </w:t>
      </w:r>
      <w:r>
        <w:t>it</w:t>
      </w:r>
      <w:r>
        <w:rPr>
          <w:spacing w:val="-3"/>
        </w:rPr>
        <w:t xml:space="preserve"> </w:t>
      </w:r>
      <w:r>
        <w:t>is</w:t>
      </w:r>
      <w:r>
        <w:rPr>
          <w:spacing w:val="-2"/>
        </w:rPr>
        <w:t xml:space="preserve"> </w:t>
      </w:r>
      <w:r>
        <w:t>obvious</w:t>
      </w:r>
      <w:r>
        <w:rPr>
          <w:spacing w:val="-2"/>
        </w:rPr>
        <w:t xml:space="preserve"> </w:t>
      </w:r>
      <w:r>
        <w:t>that the woman is symbolic or representative of something. Another clue involves the words "like" (</w:t>
      </w:r>
      <w:r>
        <w:rPr>
          <w:i/>
        </w:rPr>
        <w:t>homoios</w:t>
      </w:r>
      <w:r>
        <w:t>) or "as" (</w:t>
      </w:r>
      <w:r>
        <w:rPr>
          <w:i/>
        </w:rPr>
        <w:t>hōs</w:t>
      </w:r>
      <w:r>
        <w:t>). When John employs such language, he is indicating a correspondence between what he saw in the vision and what he was trying to descri</w:t>
      </w:r>
      <w:r>
        <w:t xml:space="preserve">be. For example, Revelation </w:t>
      </w:r>
      <w:hyperlink r:id="rId116" w:anchor="Rev._C8V8">
        <w:r>
          <w:rPr>
            <w:color w:val="0000FF"/>
            <w:u w:val="single" w:color="0000FF"/>
          </w:rPr>
          <w:t>8:8</w:t>
        </w:r>
        <w:r>
          <w:rPr>
            <w:color w:val="0000FF"/>
          </w:rPr>
          <w:t xml:space="preserve"> </w:t>
        </w:r>
      </w:hyperlink>
      <w:r>
        <w:t>says, "And something like a great mountain burning with fire was thrown into the sea" The word "like" alerts the interpreter to the fact</w:t>
      </w:r>
      <w:r>
        <w:t xml:space="preserve"> that John is simply using comparative language to describe what he saw and the mountain is not to be interpreted literally.</w:t>
      </w:r>
    </w:p>
    <w:p w14:paraId="4AAD4E28" w14:textId="77777777" w:rsidR="00310308" w:rsidRDefault="00310308">
      <w:pPr>
        <w:pStyle w:val="BodyText"/>
        <w:spacing w:before="5"/>
      </w:pPr>
    </w:p>
    <w:p w14:paraId="759C2779" w14:textId="77777777" w:rsidR="00310308" w:rsidRDefault="00392C2F">
      <w:pPr>
        <w:pStyle w:val="BodyText"/>
        <w:spacing w:before="0"/>
        <w:ind w:left="120" w:right="107"/>
      </w:pPr>
      <w:r>
        <w:t xml:space="preserve">Another clue involves an identical correspondence in the Old Testament. Because the leopard, lion, and bear in Revelation </w:t>
      </w:r>
      <w:hyperlink r:id="rId117" w:anchor="Rev._C13V2">
        <w:r>
          <w:rPr>
            <w:color w:val="0000FF"/>
            <w:u w:val="single" w:color="0000FF"/>
          </w:rPr>
          <w:t>13:2</w:t>
        </w:r>
      </w:hyperlink>
      <w:r>
        <w:rPr>
          <w:color w:val="0000FF"/>
        </w:rPr>
        <w:t xml:space="preserve"> </w:t>
      </w:r>
      <w:r>
        <w:t xml:space="preserve">are also used in Daniel </w:t>
      </w:r>
      <w:hyperlink r:id="rId118" w:anchor="Dan._C7V1">
        <w:r>
          <w:rPr>
            <w:color w:val="0000FF"/>
            <w:u w:val="single" w:color="0000FF"/>
          </w:rPr>
          <w:t>7</w:t>
        </w:r>
      </w:hyperlink>
      <w:r>
        <w:rPr>
          <w:color w:val="0000FF"/>
        </w:rPr>
        <w:t xml:space="preserve"> </w:t>
      </w:r>
      <w:r>
        <w:t>to depict nations, the interpreter is alerted to the fac</w:t>
      </w:r>
      <w:r>
        <w:t>t that John is employing symbolic language. Thus, the leopard, lion, and bear also</w:t>
      </w:r>
      <w:r>
        <w:rPr>
          <w:spacing w:val="-2"/>
        </w:rPr>
        <w:t xml:space="preserve"> </w:t>
      </w:r>
      <w:r>
        <w:t>represent</w:t>
      </w:r>
      <w:r>
        <w:rPr>
          <w:spacing w:val="-2"/>
        </w:rPr>
        <w:t xml:space="preserve"> </w:t>
      </w:r>
      <w:r>
        <w:t>nations</w:t>
      </w:r>
      <w:r>
        <w:rPr>
          <w:spacing w:val="-2"/>
        </w:rPr>
        <w:t xml:space="preserve"> </w:t>
      </w:r>
      <w:r>
        <w:t>in</w:t>
      </w:r>
      <w:r>
        <w:rPr>
          <w:spacing w:val="-4"/>
        </w:rPr>
        <w:t xml:space="preserve"> </w:t>
      </w:r>
      <w:r>
        <w:t>Revelation</w:t>
      </w:r>
      <w:r>
        <w:rPr>
          <w:spacing w:val="-3"/>
        </w:rPr>
        <w:t xml:space="preserve"> </w:t>
      </w:r>
      <w:hyperlink r:id="rId119" w:anchor="Rev._C13V1">
        <w:r>
          <w:rPr>
            <w:color w:val="0000FF"/>
            <w:u w:val="single" w:color="0000FF"/>
          </w:rPr>
          <w:t>13</w:t>
        </w:r>
      </w:hyperlink>
      <w:r>
        <w:rPr>
          <w:color w:val="0000FF"/>
          <w:spacing w:val="-2"/>
        </w:rPr>
        <w:t xml:space="preserve"> </w:t>
      </w:r>
      <w:r>
        <w:t>just</w:t>
      </w:r>
      <w:r>
        <w:rPr>
          <w:spacing w:val="-2"/>
        </w:rPr>
        <w:t xml:space="preserve"> </w:t>
      </w:r>
      <w:r>
        <w:t>as</w:t>
      </w:r>
      <w:r>
        <w:rPr>
          <w:spacing w:val="-3"/>
        </w:rPr>
        <w:t xml:space="preserve"> </w:t>
      </w:r>
      <w:r>
        <w:t>they</w:t>
      </w:r>
      <w:r>
        <w:rPr>
          <w:spacing w:val="-2"/>
        </w:rPr>
        <w:t xml:space="preserve"> </w:t>
      </w:r>
      <w:r>
        <w:t>did</w:t>
      </w:r>
      <w:r>
        <w:rPr>
          <w:spacing w:val="-2"/>
        </w:rPr>
        <w:t xml:space="preserve"> </w:t>
      </w:r>
      <w:r>
        <w:t>in</w:t>
      </w:r>
      <w:r>
        <w:rPr>
          <w:spacing w:val="-2"/>
        </w:rPr>
        <w:t xml:space="preserve"> </w:t>
      </w:r>
      <w:r>
        <w:t>Daniel</w:t>
      </w:r>
      <w:r>
        <w:rPr>
          <w:spacing w:val="-2"/>
        </w:rPr>
        <w:t xml:space="preserve"> </w:t>
      </w:r>
      <w:hyperlink r:id="rId120" w:anchor="Dan._C7V1">
        <w:r>
          <w:rPr>
            <w:color w:val="0000FF"/>
            <w:u w:val="single" w:color="0000FF"/>
          </w:rPr>
          <w:t>7</w:t>
        </w:r>
      </w:hyperlink>
      <w:r>
        <w:t>.</w:t>
      </w:r>
      <w:r>
        <w:rPr>
          <w:spacing w:val="-2"/>
        </w:rPr>
        <w:t xml:space="preserve"> </w:t>
      </w:r>
      <w:r>
        <w:t>Yet</w:t>
      </w:r>
      <w:r>
        <w:rPr>
          <w:spacing w:val="-3"/>
        </w:rPr>
        <w:t xml:space="preserve"> </w:t>
      </w:r>
      <w:r>
        <w:t>another</w:t>
      </w:r>
      <w:r>
        <w:rPr>
          <w:spacing w:val="-2"/>
        </w:rPr>
        <w:t xml:space="preserve"> </w:t>
      </w:r>
      <w:r>
        <w:t>clue</w:t>
      </w:r>
      <w:r>
        <w:rPr>
          <w:spacing w:val="-2"/>
        </w:rPr>
        <w:t xml:space="preserve"> </w:t>
      </w:r>
      <w:r>
        <w:t>involves</w:t>
      </w:r>
      <w:r>
        <w:rPr>
          <w:spacing w:val="-2"/>
        </w:rPr>
        <w:t xml:space="preserve"> </w:t>
      </w:r>
      <w:r>
        <w:t>an interpretation in the</w:t>
      </w:r>
      <w:r>
        <w:rPr>
          <w:spacing w:val="-1"/>
        </w:rPr>
        <w:t xml:space="preserve"> </w:t>
      </w:r>
      <w:r>
        <w:t>immediate context. If</w:t>
      </w:r>
      <w:r>
        <w:rPr>
          <w:spacing w:val="-1"/>
        </w:rPr>
        <w:t xml:space="preserve"> </w:t>
      </w:r>
      <w:r>
        <w:t>something is interpreted for the</w:t>
      </w:r>
      <w:r>
        <w:rPr>
          <w:spacing w:val="-1"/>
        </w:rPr>
        <w:t xml:space="preserve"> </w:t>
      </w:r>
      <w:r>
        <w:t>reader, then</w:t>
      </w:r>
      <w:r>
        <w:rPr>
          <w:spacing w:val="-2"/>
        </w:rPr>
        <w:t xml:space="preserve"> </w:t>
      </w:r>
      <w:r>
        <w:t xml:space="preserve">the thing interpreted is obviously a symbol. The woman in Revelation </w:t>
      </w:r>
      <w:hyperlink r:id="rId121" w:anchor="Rev._C17V1">
        <w:r>
          <w:rPr>
            <w:color w:val="0000FF"/>
            <w:u w:val="single" w:color="0000FF"/>
          </w:rPr>
          <w:t>17</w:t>
        </w:r>
      </w:hyperlink>
      <w:r>
        <w:rPr>
          <w:color w:val="0000FF"/>
        </w:rPr>
        <w:t xml:space="preserve"> </w:t>
      </w:r>
      <w:r>
        <w:t>is obviously a symbol because the immediate context interprets her to be a city (</w:t>
      </w:r>
      <w:hyperlink r:id="rId122" w:anchor="Rev._C17V18">
        <w:r>
          <w:rPr>
            <w:color w:val="0000FF"/>
            <w:u w:val="single" w:color="0000FF"/>
          </w:rPr>
          <w:t>17:18</w:t>
        </w:r>
      </w:hyperlink>
      <w:r>
        <w:t xml:space="preserve">). A final clue involves looking for absurdity. For example, if the woman in Revelation </w:t>
      </w:r>
      <w:hyperlink r:id="rId123" w:anchor="Rev._C12V1">
        <w:r>
          <w:rPr>
            <w:color w:val="0000FF"/>
            <w:u w:val="single" w:color="0000FF"/>
          </w:rPr>
          <w:t>12:1</w:t>
        </w:r>
        <w:r>
          <w:rPr>
            <w:color w:val="0000FF"/>
          </w:rPr>
          <w:t xml:space="preserve"> </w:t>
        </w:r>
      </w:hyperlink>
      <w:r>
        <w:t>were literally clothed with the sun the</w:t>
      </w:r>
    </w:p>
    <w:p w14:paraId="02A35016" w14:textId="77777777" w:rsidR="00310308" w:rsidRDefault="00310308">
      <w:pPr>
        <w:sectPr w:rsidR="00310308">
          <w:pgSz w:w="12240" w:h="15840"/>
          <w:pgMar w:top="1380" w:right="1340" w:bottom="280" w:left="1320" w:header="720" w:footer="720" w:gutter="0"/>
          <w:cols w:space="720"/>
        </w:sectPr>
      </w:pPr>
    </w:p>
    <w:p w14:paraId="4E440AAC" w14:textId="77777777" w:rsidR="00310308" w:rsidRDefault="00392C2F">
      <w:pPr>
        <w:pStyle w:val="BodyText"/>
        <w:spacing w:before="76"/>
        <w:ind w:left="120" w:right="446"/>
      </w:pPr>
      <w:r>
        <w:lastRenderedPageBreak/>
        <w:t>heat</w:t>
      </w:r>
      <w:r>
        <w:rPr>
          <w:spacing w:val="-3"/>
        </w:rPr>
        <w:t xml:space="preserve"> </w:t>
      </w:r>
      <w:r>
        <w:t>would</w:t>
      </w:r>
      <w:r>
        <w:rPr>
          <w:spacing w:val="-5"/>
        </w:rPr>
        <w:t xml:space="preserve"> </w:t>
      </w:r>
      <w:r>
        <w:t>destroy</w:t>
      </w:r>
      <w:r>
        <w:rPr>
          <w:spacing w:val="-3"/>
        </w:rPr>
        <w:t xml:space="preserve"> </w:t>
      </w:r>
      <w:r>
        <w:t>her.</w:t>
      </w:r>
      <w:r>
        <w:rPr>
          <w:spacing w:val="-5"/>
        </w:rPr>
        <w:t xml:space="preserve"> </w:t>
      </w:r>
      <w:r>
        <w:t>Because</w:t>
      </w:r>
      <w:r>
        <w:rPr>
          <w:spacing w:val="-3"/>
        </w:rPr>
        <w:t xml:space="preserve"> </w:t>
      </w:r>
      <w:r>
        <w:t>a</w:t>
      </w:r>
      <w:r>
        <w:rPr>
          <w:spacing w:val="-3"/>
        </w:rPr>
        <w:t xml:space="preserve"> </w:t>
      </w:r>
      <w:r>
        <w:t>literal</w:t>
      </w:r>
      <w:r>
        <w:rPr>
          <w:spacing w:val="-4"/>
        </w:rPr>
        <w:t xml:space="preserve"> </w:t>
      </w:r>
      <w:r>
        <w:t>interpretation</w:t>
      </w:r>
      <w:r>
        <w:rPr>
          <w:spacing w:val="-3"/>
        </w:rPr>
        <w:t xml:space="preserve"> </w:t>
      </w:r>
      <w:r>
        <w:t>yields</w:t>
      </w:r>
      <w:r>
        <w:rPr>
          <w:spacing w:val="-4"/>
        </w:rPr>
        <w:t xml:space="preserve"> </w:t>
      </w:r>
      <w:r>
        <w:t>an</w:t>
      </w:r>
      <w:r>
        <w:rPr>
          <w:spacing w:val="-3"/>
        </w:rPr>
        <w:t xml:space="preserve"> </w:t>
      </w:r>
      <w:r>
        <w:t>absurd</w:t>
      </w:r>
      <w:r>
        <w:rPr>
          <w:spacing w:val="-4"/>
        </w:rPr>
        <w:t xml:space="preserve"> </w:t>
      </w:r>
      <w:r>
        <w:t>result,</w:t>
      </w:r>
      <w:r>
        <w:rPr>
          <w:spacing w:val="-3"/>
        </w:rPr>
        <w:t xml:space="preserve"> </w:t>
      </w:r>
      <w:r>
        <w:t>symbolic language must be in use.</w:t>
      </w:r>
    </w:p>
    <w:p w14:paraId="235A488C" w14:textId="77777777" w:rsidR="00310308" w:rsidRDefault="00310308">
      <w:pPr>
        <w:pStyle w:val="BodyText"/>
        <w:spacing w:before="4"/>
      </w:pPr>
    </w:p>
    <w:p w14:paraId="599DE818" w14:textId="77777777" w:rsidR="00310308" w:rsidRDefault="00392C2F">
      <w:pPr>
        <w:pStyle w:val="BodyText"/>
        <w:spacing w:before="0"/>
        <w:ind w:left="120" w:right="120"/>
      </w:pPr>
      <w:r>
        <w:t>After identifying figurative or symbolic language, how is such language to be unde</w:t>
      </w:r>
      <w:r>
        <w:t xml:space="preserve">rstood? Sometimes the immediate context interprets the symbol. For example, the dragon of Revelation </w:t>
      </w:r>
      <w:hyperlink r:id="rId124" w:anchor="Rev._C12V3">
        <w:r>
          <w:rPr>
            <w:color w:val="0000FF"/>
            <w:u w:val="single" w:color="0000FF"/>
          </w:rPr>
          <w:t>12:3</w:t>
        </w:r>
      </w:hyperlink>
      <w:r>
        <w:rPr>
          <w:color w:val="0000FF"/>
        </w:rPr>
        <w:t xml:space="preserve"> </w:t>
      </w:r>
      <w:r>
        <w:t xml:space="preserve">is interpreted as Satan in </w:t>
      </w:r>
      <w:hyperlink r:id="rId125" w:anchor="Rev._C12V9">
        <w:r>
          <w:rPr>
            <w:color w:val="0000FF"/>
            <w:u w:val="single" w:color="0000FF"/>
          </w:rPr>
          <w:t>12:9</w:t>
        </w:r>
      </w:hyperlink>
      <w:r>
        <w:t>. Walvoord identifies twenty-six instances in which a symbol is interpreted in the immediate context.</w:t>
      </w:r>
      <w:hyperlink r:id="rId126">
        <w:r>
          <w:rPr>
            <w:rFonts w:ascii="Arial"/>
            <w:color w:val="0000FF"/>
            <w:u w:val="single" w:color="0000FF"/>
          </w:rPr>
          <w:t>[39]</w:t>
        </w:r>
        <w:r>
          <w:rPr>
            <w:rFonts w:ascii="Arial"/>
            <w:color w:val="0000FF"/>
          </w:rPr>
          <w:t xml:space="preserve"> </w:t>
        </w:r>
      </w:hyperlink>
      <w:r>
        <w:t xml:space="preserve">Another method is to see if the same symbol is employed elsewhere in the Old Testament. For example, the same symbol of the woman used in Revelation </w:t>
      </w:r>
      <w:hyperlink r:id="rId127" w:anchor="Rev._C12V1">
        <w:r>
          <w:rPr>
            <w:color w:val="0000FF"/>
            <w:u w:val="single" w:color="0000FF"/>
          </w:rPr>
          <w:t>12:1</w:t>
        </w:r>
        <w:r>
          <w:rPr>
            <w:color w:val="0000FF"/>
          </w:rPr>
          <w:t xml:space="preserve"> </w:t>
        </w:r>
      </w:hyperlink>
      <w:r>
        <w:t>is als</w:t>
      </w:r>
      <w:r>
        <w:t xml:space="preserve">o used in Genesis </w:t>
      </w:r>
      <w:hyperlink r:id="rId128" w:anchor="Gen._C37V9">
        <w:r>
          <w:rPr>
            <w:color w:val="0000FF"/>
            <w:u w:val="single" w:color="0000FF"/>
          </w:rPr>
          <w:t>37:9-11</w:t>
        </w:r>
        <w:r>
          <w:rPr>
            <w:color w:val="0000FF"/>
          </w:rPr>
          <w:t xml:space="preserve"> </w:t>
        </w:r>
      </w:hyperlink>
      <w:r>
        <w:t xml:space="preserve">to depict Israel. Thus, the woman of Revelation </w:t>
      </w:r>
      <w:hyperlink r:id="rId129" w:anchor="Rev._C12V1">
        <w:r>
          <w:rPr>
            <w:color w:val="0000FF"/>
            <w:u w:val="single" w:color="0000FF"/>
          </w:rPr>
          <w:t>12</w:t>
        </w:r>
      </w:hyperlink>
      <w:r>
        <w:rPr>
          <w:color w:val="0000FF"/>
        </w:rPr>
        <w:t xml:space="preserve"> </w:t>
      </w:r>
      <w:r>
        <w:t>is symbolic of Israel. This strategy is useful because 278 of Revelation's 404 verses allude to the</w:t>
      </w:r>
      <w:r>
        <w:rPr>
          <w:spacing w:val="-3"/>
        </w:rPr>
        <w:t xml:space="preserve"> </w:t>
      </w:r>
      <w:r>
        <w:t>Old</w:t>
      </w:r>
      <w:r>
        <w:rPr>
          <w:spacing w:val="-3"/>
        </w:rPr>
        <w:t xml:space="preserve"> </w:t>
      </w:r>
      <w:r>
        <w:t>Testament.</w:t>
      </w:r>
      <w:hyperlink r:id="rId130">
        <w:r>
          <w:rPr>
            <w:rFonts w:ascii="Arial"/>
            <w:color w:val="0000FF"/>
            <w:u w:val="single" w:color="0000FF"/>
          </w:rPr>
          <w:t>[40]</w:t>
        </w:r>
        <w:r>
          <w:rPr>
            <w:rFonts w:ascii="Arial"/>
            <w:color w:val="0000FF"/>
            <w:spacing w:val="-9"/>
          </w:rPr>
          <w:t xml:space="preserve"> </w:t>
        </w:r>
      </w:hyperlink>
      <w:r>
        <w:t>Fruchtenbaum's</w:t>
      </w:r>
      <w:r>
        <w:rPr>
          <w:spacing w:val="-2"/>
        </w:rPr>
        <w:t xml:space="preserve"> </w:t>
      </w:r>
      <w:r>
        <w:t>work</w:t>
      </w:r>
      <w:r>
        <w:rPr>
          <w:spacing w:val="-3"/>
        </w:rPr>
        <w:t xml:space="preserve"> </w:t>
      </w:r>
      <w:r>
        <w:t>is</w:t>
      </w:r>
      <w:r>
        <w:rPr>
          <w:spacing w:val="-3"/>
        </w:rPr>
        <w:t xml:space="preserve"> </w:t>
      </w:r>
      <w:r>
        <w:t>helpful</w:t>
      </w:r>
      <w:r>
        <w:rPr>
          <w:spacing w:val="-3"/>
        </w:rPr>
        <w:t xml:space="preserve"> </w:t>
      </w:r>
      <w:r>
        <w:t>to</w:t>
      </w:r>
      <w:r>
        <w:rPr>
          <w:spacing w:val="-3"/>
        </w:rPr>
        <w:t xml:space="preserve"> </w:t>
      </w:r>
      <w:r>
        <w:t>the</w:t>
      </w:r>
      <w:r>
        <w:rPr>
          <w:spacing w:val="-3"/>
        </w:rPr>
        <w:t xml:space="preserve"> </w:t>
      </w:r>
      <w:r>
        <w:t>i</w:t>
      </w:r>
      <w:r>
        <w:t>nterpreter</w:t>
      </w:r>
      <w:r>
        <w:rPr>
          <w:spacing w:val="-4"/>
        </w:rPr>
        <w:t xml:space="preserve"> </w:t>
      </w:r>
      <w:r>
        <w:t>in</w:t>
      </w:r>
      <w:r>
        <w:rPr>
          <w:spacing w:val="-3"/>
        </w:rPr>
        <w:t xml:space="preserve"> </w:t>
      </w:r>
      <w:r>
        <w:t>this</w:t>
      </w:r>
      <w:r>
        <w:rPr>
          <w:spacing w:val="-4"/>
        </w:rPr>
        <w:t xml:space="preserve"> </w:t>
      </w:r>
      <w:r>
        <w:t>regard</w:t>
      </w:r>
      <w:r>
        <w:rPr>
          <w:spacing w:val="-3"/>
        </w:rPr>
        <w:t xml:space="preserve"> </w:t>
      </w:r>
      <w:r>
        <w:t>because</w:t>
      </w:r>
      <w:r>
        <w:rPr>
          <w:spacing w:val="-4"/>
        </w:rPr>
        <w:t xml:space="preserve"> </w:t>
      </w:r>
      <w:r>
        <w:t>it contains</w:t>
      </w:r>
      <w:r>
        <w:rPr>
          <w:spacing w:val="-2"/>
        </w:rPr>
        <w:t xml:space="preserve"> </w:t>
      </w:r>
      <w:r>
        <w:t>a</w:t>
      </w:r>
      <w:r>
        <w:rPr>
          <w:spacing w:val="-2"/>
        </w:rPr>
        <w:t xml:space="preserve"> </w:t>
      </w:r>
      <w:r>
        <w:t>lengthy</w:t>
      </w:r>
      <w:r>
        <w:rPr>
          <w:spacing w:val="-2"/>
        </w:rPr>
        <w:t xml:space="preserve"> </w:t>
      </w:r>
      <w:r>
        <w:t>appendix</w:t>
      </w:r>
      <w:r>
        <w:rPr>
          <w:spacing w:val="-2"/>
        </w:rPr>
        <w:t xml:space="preserve"> </w:t>
      </w:r>
      <w:r>
        <w:t>listing</w:t>
      </w:r>
      <w:r>
        <w:rPr>
          <w:spacing w:val="-4"/>
        </w:rPr>
        <w:t xml:space="preserve"> </w:t>
      </w:r>
      <w:r>
        <w:t>all</w:t>
      </w:r>
      <w:r>
        <w:rPr>
          <w:spacing w:val="-2"/>
        </w:rPr>
        <w:t xml:space="preserve"> </w:t>
      </w:r>
      <w:r>
        <w:t>of</w:t>
      </w:r>
      <w:r>
        <w:rPr>
          <w:spacing w:val="-3"/>
        </w:rPr>
        <w:t xml:space="preserve"> </w:t>
      </w:r>
      <w:r>
        <w:t>the</w:t>
      </w:r>
      <w:r>
        <w:rPr>
          <w:spacing w:val="-2"/>
        </w:rPr>
        <w:t xml:space="preserve"> </w:t>
      </w:r>
      <w:r>
        <w:t>Old</w:t>
      </w:r>
      <w:r>
        <w:rPr>
          <w:spacing w:val="-4"/>
        </w:rPr>
        <w:t xml:space="preserve"> </w:t>
      </w:r>
      <w:r>
        <w:t>Testament</w:t>
      </w:r>
      <w:r>
        <w:rPr>
          <w:spacing w:val="-2"/>
        </w:rPr>
        <w:t xml:space="preserve"> </w:t>
      </w:r>
      <w:r>
        <w:t>allusions</w:t>
      </w:r>
      <w:r>
        <w:rPr>
          <w:spacing w:val="-2"/>
        </w:rPr>
        <w:t xml:space="preserve"> </w:t>
      </w:r>
      <w:r>
        <w:t>found</w:t>
      </w:r>
      <w:r>
        <w:rPr>
          <w:spacing w:val="-2"/>
        </w:rPr>
        <w:t xml:space="preserve"> </w:t>
      </w:r>
      <w:r>
        <w:t>in</w:t>
      </w:r>
      <w:r>
        <w:rPr>
          <w:spacing w:val="-2"/>
        </w:rPr>
        <w:t xml:space="preserve"> </w:t>
      </w:r>
      <w:r>
        <w:t>Revelation.</w:t>
      </w:r>
      <w:hyperlink r:id="rId131">
        <w:r>
          <w:rPr>
            <w:rFonts w:ascii="Arial"/>
            <w:color w:val="0000FF"/>
            <w:u w:val="single" w:color="0000FF"/>
          </w:rPr>
          <w:t>[41]</w:t>
        </w:r>
        <w:r>
          <w:rPr>
            <w:rFonts w:ascii="Arial"/>
            <w:color w:val="0000FF"/>
            <w:spacing w:val="-8"/>
          </w:rPr>
          <w:t xml:space="preserve"> </w:t>
        </w:r>
      </w:hyperlink>
      <w:r>
        <w:t>A final method for unders</w:t>
      </w:r>
      <w:r>
        <w:t>tanding Revelation's symbolic language is to note that John through his use of "like" or "as" is attempting to describe futuristic events that are beyond his linguistic ability. Thus, he communicates through language of correspondence. In other words, in o</w:t>
      </w:r>
      <w:r>
        <w:t>rder to communicate the contents of his vision, he uses similes or language of comparison by equating things from his own world to the futuristic events that he sees in his vision.</w:t>
      </w:r>
    </w:p>
    <w:p w14:paraId="19DDB444" w14:textId="77777777" w:rsidR="00310308" w:rsidRDefault="00310308">
      <w:pPr>
        <w:pStyle w:val="BodyText"/>
        <w:spacing w:before="7"/>
      </w:pPr>
    </w:p>
    <w:p w14:paraId="69595C7B" w14:textId="77777777" w:rsidR="00310308" w:rsidRDefault="00392C2F">
      <w:pPr>
        <w:pStyle w:val="Heading1"/>
        <w:spacing w:before="1"/>
      </w:pPr>
      <w:bookmarkStart w:id="6" w:name="Conclusion"/>
      <w:bookmarkEnd w:id="6"/>
      <w:r>
        <w:rPr>
          <w:spacing w:val="-2"/>
        </w:rPr>
        <w:t>Conclusion</w:t>
      </w:r>
    </w:p>
    <w:p w14:paraId="243DDB56" w14:textId="77777777" w:rsidR="00310308" w:rsidRDefault="00392C2F">
      <w:pPr>
        <w:pStyle w:val="BodyText"/>
        <w:spacing w:before="276"/>
        <w:ind w:left="120" w:right="166"/>
      </w:pPr>
      <w:r>
        <w:t>In conclusion, probably the most significant decision that the interpreter can make regarding what hermeneutic he will use in interpreting the Book of Revelation is determining if Revelation's</w:t>
      </w:r>
      <w:r>
        <w:rPr>
          <w:spacing w:val="-4"/>
        </w:rPr>
        <w:t xml:space="preserve"> </w:t>
      </w:r>
      <w:r>
        <w:t>character</w:t>
      </w:r>
      <w:r>
        <w:rPr>
          <w:spacing w:val="-4"/>
        </w:rPr>
        <w:t xml:space="preserve"> </w:t>
      </w:r>
      <w:r>
        <w:t>has</w:t>
      </w:r>
      <w:r>
        <w:rPr>
          <w:spacing w:val="-4"/>
        </w:rPr>
        <w:t xml:space="preserve"> </w:t>
      </w:r>
      <w:r>
        <w:t>more</w:t>
      </w:r>
      <w:r>
        <w:rPr>
          <w:spacing w:val="-4"/>
        </w:rPr>
        <w:t xml:space="preserve"> </w:t>
      </w:r>
      <w:r>
        <w:t>in</w:t>
      </w:r>
      <w:r>
        <w:rPr>
          <w:spacing w:val="-4"/>
        </w:rPr>
        <w:t xml:space="preserve"> </w:t>
      </w:r>
      <w:r>
        <w:t>common</w:t>
      </w:r>
      <w:r>
        <w:rPr>
          <w:spacing w:val="-3"/>
        </w:rPr>
        <w:t xml:space="preserve"> </w:t>
      </w:r>
      <w:r>
        <w:t>with</w:t>
      </w:r>
      <w:r>
        <w:rPr>
          <w:spacing w:val="-4"/>
        </w:rPr>
        <w:t xml:space="preserve"> </w:t>
      </w:r>
      <w:r>
        <w:t>the</w:t>
      </w:r>
      <w:r>
        <w:rPr>
          <w:spacing w:val="-4"/>
        </w:rPr>
        <w:t xml:space="preserve"> </w:t>
      </w:r>
      <w:r>
        <w:t>prophetic</w:t>
      </w:r>
      <w:r>
        <w:rPr>
          <w:spacing w:val="-5"/>
        </w:rPr>
        <w:t xml:space="preserve"> </w:t>
      </w:r>
      <w:r>
        <w:t>or</w:t>
      </w:r>
      <w:r>
        <w:rPr>
          <w:spacing w:val="-4"/>
        </w:rPr>
        <w:t xml:space="preserve"> </w:t>
      </w:r>
      <w:r>
        <w:t>apocalyptic</w:t>
      </w:r>
      <w:r>
        <w:rPr>
          <w:spacing w:val="-4"/>
        </w:rPr>
        <w:t xml:space="preserve"> </w:t>
      </w:r>
      <w:r>
        <w:t>genre.</w:t>
      </w:r>
      <w:r>
        <w:rPr>
          <w:spacing w:val="-4"/>
        </w:rPr>
        <w:t xml:space="preserve"> </w:t>
      </w:r>
      <w:r>
        <w:t>Viewing Revelation</w:t>
      </w:r>
      <w:r>
        <w:rPr>
          <w:spacing w:val="-1"/>
        </w:rPr>
        <w:t xml:space="preserve"> </w:t>
      </w:r>
      <w:r>
        <w:t>as</w:t>
      </w:r>
      <w:r>
        <w:rPr>
          <w:spacing w:val="-1"/>
        </w:rPr>
        <w:t xml:space="preserve"> </w:t>
      </w:r>
      <w:r>
        <w:t>apocalyptic</w:t>
      </w:r>
      <w:r>
        <w:rPr>
          <w:spacing w:val="-1"/>
        </w:rPr>
        <w:t xml:space="preserve"> </w:t>
      </w:r>
      <w:r>
        <w:t>opens</w:t>
      </w:r>
      <w:r>
        <w:rPr>
          <w:spacing w:val="-1"/>
        </w:rPr>
        <w:t xml:space="preserve"> </w:t>
      </w:r>
      <w:r>
        <w:t>numerous</w:t>
      </w:r>
      <w:r>
        <w:rPr>
          <w:spacing w:val="-1"/>
        </w:rPr>
        <w:t xml:space="preserve"> </w:t>
      </w:r>
      <w:r>
        <w:t>hermeneutical</w:t>
      </w:r>
      <w:r>
        <w:rPr>
          <w:spacing w:val="-1"/>
        </w:rPr>
        <w:t xml:space="preserve"> </w:t>
      </w:r>
      <w:r>
        <w:t>doors</w:t>
      </w:r>
      <w:r>
        <w:rPr>
          <w:spacing w:val="-1"/>
        </w:rPr>
        <w:t xml:space="preserve"> </w:t>
      </w:r>
      <w:r>
        <w:t>such</w:t>
      </w:r>
      <w:r>
        <w:rPr>
          <w:spacing w:val="-1"/>
        </w:rPr>
        <w:t xml:space="preserve"> </w:t>
      </w:r>
      <w:r>
        <w:t>as</w:t>
      </w:r>
      <w:r>
        <w:rPr>
          <w:spacing w:val="-1"/>
        </w:rPr>
        <w:t xml:space="preserve"> </w:t>
      </w:r>
      <w:r>
        <w:t>viewing</w:t>
      </w:r>
      <w:r>
        <w:rPr>
          <w:spacing w:val="-1"/>
        </w:rPr>
        <w:t xml:space="preserve"> </w:t>
      </w:r>
      <w:r>
        <w:t>Revelation's global language as local language, multivalence, code theories, and symbolic numbers.</w:t>
      </w:r>
    </w:p>
    <w:p w14:paraId="7414475C" w14:textId="77777777" w:rsidR="00310308" w:rsidRDefault="00392C2F">
      <w:pPr>
        <w:pStyle w:val="BodyText"/>
        <w:spacing w:before="0"/>
        <w:ind w:left="120" w:right="107"/>
      </w:pPr>
      <w:r>
        <w:t xml:space="preserve">Conversely, those who see Revelation as belonging to </w:t>
      </w:r>
      <w:r>
        <w:t>the prophetic genre are bound by the literal, grammatical, historical method of interpretation, which takes Revelation's words or phrases in their ordinary sense unless a convincing textual clue informs the reader to do other wise. While Revelation has som</w:t>
      </w:r>
      <w:r>
        <w:t>e affinities with apocalypticism, these similarities are overshadowed by vast differences between the two. The book has far more in common with prophecy. Thus, the similarities between Revelation and apocalypticism are not sufficient to cause</w:t>
      </w:r>
      <w:r>
        <w:rPr>
          <w:spacing w:val="-3"/>
        </w:rPr>
        <w:t xml:space="preserve"> </w:t>
      </w:r>
      <w:r>
        <w:t>the</w:t>
      </w:r>
      <w:r>
        <w:rPr>
          <w:spacing w:val="-3"/>
        </w:rPr>
        <w:t xml:space="preserve"> </w:t>
      </w:r>
      <w:r>
        <w:t>interpret</w:t>
      </w:r>
      <w:r>
        <w:t>er</w:t>
      </w:r>
      <w:r>
        <w:rPr>
          <w:spacing w:val="-4"/>
        </w:rPr>
        <w:t xml:space="preserve"> </w:t>
      </w:r>
      <w:r>
        <w:t>to</w:t>
      </w:r>
      <w:r>
        <w:rPr>
          <w:spacing w:val="-3"/>
        </w:rPr>
        <w:t xml:space="preserve"> </w:t>
      </w:r>
      <w:r>
        <w:t>dispense</w:t>
      </w:r>
      <w:r>
        <w:rPr>
          <w:spacing w:val="-3"/>
        </w:rPr>
        <w:t xml:space="preserve"> </w:t>
      </w:r>
      <w:r>
        <w:t>with</w:t>
      </w:r>
      <w:r>
        <w:rPr>
          <w:spacing w:val="-5"/>
        </w:rPr>
        <w:t xml:space="preserve"> </w:t>
      </w:r>
      <w:r>
        <w:t>a</w:t>
      </w:r>
      <w:r>
        <w:rPr>
          <w:spacing w:val="-3"/>
        </w:rPr>
        <w:t xml:space="preserve"> </w:t>
      </w:r>
      <w:r>
        <w:t>consistent</w:t>
      </w:r>
      <w:r>
        <w:rPr>
          <w:spacing w:val="-4"/>
        </w:rPr>
        <w:t xml:space="preserve"> </w:t>
      </w:r>
      <w:r>
        <w:t>application</w:t>
      </w:r>
      <w:r>
        <w:rPr>
          <w:spacing w:val="-5"/>
        </w:rPr>
        <w:t xml:space="preserve"> </w:t>
      </w:r>
      <w:r>
        <w:t>of</w:t>
      </w:r>
      <w:r>
        <w:rPr>
          <w:spacing w:val="-4"/>
        </w:rPr>
        <w:t xml:space="preserve"> </w:t>
      </w:r>
      <w:r>
        <w:t>literalism</w:t>
      </w:r>
      <w:r>
        <w:rPr>
          <w:spacing w:val="-4"/>
        </w:rPr>
        <w:t xml:space="preserve"> </w:t>
      </w:r>
      <w:r>
        <w:t>when</w:t>
      </w:r>
      <w:r>
        <w:rPr>
          <w:spacing w:val="-3"/>
        </w:rPr>
        <w:t xml:space="preserve"> </w:t>
      </w:r>
      <w:r>
        <w:t>deciphering</w:t>
      </w:r>
      <w:r>
        <w:rPr>
          <w:spacing w:val="-5"/>
        </w:rPr>
        <w:t xml:space="preserve"> </w:t>
      </w:r>
      <w:r>
        <w:t xml:space="preserve">the </w:t>
      </w:r>
      <w:r>
        <w:rPr>
          <w:spacing w:val="-2"/>
        </w:rPr>
        <w:t>book.</w:t>
      </w:r>
    </w:p>
    <w:p w14:paraId="49027B73" w14:textId="77777777" w:rsidR="00310308" w:rsidRDefault="00310308">
      <w:pPr>
        <w:pStyle w:val="BodyText"/>
        <w:spacing w:before="0"/>
        <w:rPr>
          <w:sz w:val="20"/>
        </w:rPr>
      </w:pPr>
    </w:p>
    <w:p w14:paraId="7F46BB52" w14:textId="77777777" w:rsidR="00310308" w:rsidRDefault="00310308">
      <w:pPr>
        <w:pStyle w:val="BodyText"/>
        <w:spacing w:before="0"/>
        <w:rPr>
          <w:sz w:val="20"/>
        </w:rPr>
      </w:pPr>
    </w:p>
    <w:p w14:paraId="578D431B" w14:textId="77777777" w:rsidR="00310308" w:rsidRDefault="00310308">
      <w:pPr>
        <w:pStyle w:val="BodyText"/>
        <w:spacing w:before="0"/>
        <w:rPr>
          <w:sz w:val="20"/>
        </w:rPr>
      </w:pPr>
    </w:p>
    <w:p w14:paraId="615448A2" w14:textId="77777777" w:rsidR="00310308" w:rsidRDefault="00392C2F">
      <w:pPr>
        <w:pStyle w:val="BodyText"/>
        <w:spacing w:before="5"/>
        <w:rPr>
          <w:sz w:val="27"/>
        </w:rPr>
      </w:pPr>
      <w:r>
        <w:pict w14:anchorId="2256E27F">
          <v:group id="docshapegroup1" o:spid="_x0000_s1026" style="position:absolute;margin-left:1in;margin-top:17pt;width:468pt;height:1.55pt;z-index:-251658240;mso-wrap-distance-left:0;mso-wrap-distance-right:0;mso-position-horizontal-relative:page" coordorigin="1440,340" coordsize="9360,31">
            <v:shape id="docshape2" o:spid="_x0000_s1032" style="position:absolute;left:1440;top:339;width:9360;height:30" coordorigin="1440,340" coordsize="9360,30" path="m10800,340r-9360,l1440,340r,5l1440,370r9360,l10800,340xe" fillcolor="#a1a1a1" stroked="f">
              <v:path arrowok="t"/>
            </v:shape>
            <v:rect id="docshape3" o:spid="_x0000_s1031" style="position:absolute;left:10795;top:340;width:5;height:5" fillcolor="#e4e4e4" stroked="f"/>
            <v:shape id="docshape4" o:spid="_x0000_s1030" style="position:absolute;left:1440;top:340;width:9360;height:26" coordorigin="1440,340" coordsize="9360,26" o:spt="100" adj="0,,0" path="m1445,345r-5,l1440,365r5,l1445,345xm10800,340r-5,l10795,345r5,l10800,340xe" fillcolor="#a1a1a1" stroked="f">
              <v:stroke joinstyle="round"/>
              <v:formulas/>
              <v:path arrowok="t" o:connecttype="segments"/>
            </v:shape>
            <v:rect id="docshape5" o:spid="_x0000_s1029" style="position:absolute;left:10795;top:344;width:5;height:21" fillcolor="#e4e4e4" stroked="f"/>
            <v:rect id="docshape6" o:spid="_x0000_s1028" style="position:absolute;left:1440;top:365;width:5;height:5" fillcolor="#a1a1a1" stroked="f"/>
            <v:shape id="docshape7" o:spid="_x0000_s1027" style="position:absolute;left:1440;top:365;width:9360;height:5" coordorigin="1440,365" coordsize="9360,5" o:spt="100" adj="0,,0" path="m10795,365r-9350,l1440,365r,5l1445,370r9350,l10795,365xm10800,365r-5,l10795,370r5,l10800,365xe" fillcolor="#e4e4e4" stroked="f">
              <v:stroke joinstyle="round"/>
              <v:formulas/>
              <v:path arrowok="t" o:connecttype="segments"/>
            </v:shape>
            <w10:wrap type="topAndBottom" anchorx="page"/>
          </v:group>
        </w:pict>
      </w:r>
    </w:p>
    <w:p w14:paraId="79736948" w14:textId="77777777" w:rsidR="00310308" w:rsidRDefault="00310308">
      <w:pPr>
        <w:pStyle w:val="BodyText"/>
        <w:spacing w:before="4"/>
        <w:rPr>
          <w:sz w:val="21"/>
        </w:rPr>
      </w:pPr>
    </w:p>
    <w:p w14:paraId="5B9AE7B7" w14:textId="77777777" w:rsidR="00310308" w:rsidRDefault="00392C2F">
      <w:pPr>
        <w:pStyle w:val="Heading1"/>
        <w:spacing w:before="85"/>
      </w:pPr>
      <w:bookmarkStart w:id="7" w:name="Endnotes"/>
      <w:bookmarkEnd w:id="7"/>
      <w:r>
        <w:rPr>
          <w:spacing w:val="-2"/>
        </w:rPr>
        <w:t>Endnotes</w:t>
      </w:r>
    </w:p>
    <w:p w14:paraId="60B83B5C" w14:textId="77777777" w:rsidR="00310308" w:rsidRDefault="00392C2F">
      <w:pPr>
        <w:pStyle w:val="ListParagraph"/>
        <w:numPr>
          <w:ilvl w:val="0"/>
          <w:numId w:val="1"/>
        </w:numPr>
        <w:tabs>
          <w:tab w:val="left" w:pos="402"/>
        </w:tabs>
        <w:spacing w:before="279"/>
        <w:rPr>
          <w:sz w:val="24"/>
        </w:rPr>
      </w:pPr>
      <w:r>
        <w:rPr>
          <w:sz w:val="24"/>
        </w:rPr>
        <w:t>Charles</w:t>
      </w:r>
      <w:r>
        <w:rPr>
          <w:spacing w:val="-5"/>
          <w:sz w:val="24"/>
        </w:rPr>
        <w:t xml:space="preserve"> </w:t>
      </w:r>
      <w:r>
        <w:rPr>
          <w:sz w:val="24"/>
        </w:rPr>
        <w:t>C.</w:t>
      </w:r>
      <w:r>
        <w:rPr>
          <w:spacing w:val="-3"/>
          <w:sz w:val="24"/>
        </w:rPr>
        <w:t xml:space="preserve"> </w:t>
      </w:r>
      <w:r>
        <w:rPr>
          <w:sz w:val="24"/>
        </w:rPr>
        <w:t>Ryrie,</w:t>
      </w:r>
      <w:r>
        <w:rPr>
          <w:spacing w:val="-3"/>
          <w:sz w:val="24"/>
        </w:rPr>
        <w:t xml:space="preserve"> </w:t>
      </w:r>
      <w:r>
        <w:rPr>
          <w:i/>
          <w:sz w:val="24"/>
        </w:rPr>
        <w:t>Dispensationalism</w:t>
      </w:r>
      <w:r>
        <w:rPr>
          <w:i/>
          <w:spacing w:val="-4"/>
          <w:sz w:val="24"/>
        </w:rPr>
        <w:t xml:space="preserve"> </w:t>
      </w:r>
      <w:r>
        <w:rPr>
          <w:i/>
          <w:sz w:val="24"/>
        </w:rPr>
        <w:t>Today</w:t>
      </w:r>
      <w:r>
        <w:rPr>
          <w:i/>
          <w:spacing w:val="-4"/>
          <w:sz w:val="24"/>
        </w:rPr>
        <w:t xml:space="preserve"> </w:t>
      </w:r>
      <w:r>
        <w:rPr>
          <w:sz w:val="24"/>
        </w:rPr>
        <w:t>(Chicago:</w:t>
      </w:r>
      <w:r>
        <w:rPr>
          <w:spacing w:val="-3"/>
          <w:sz w:val="24"/>
        </w:rPr>
        <w:t xml:space="preserve"> </w:t>
      </w:r>
      <w:r>
        <w:rPr>
          <w:sz w:val="24"/>
        </w:rPr>
        <w:t>Moody</w:t>
      </w:r>
      <w:r>
        <w:rPr>
          <w:spacing w:val="-3"/>
          <w:sz w:val="24"/>
        </w:rPr>
        <w:t xml:space="preserve"> </w:t>
      </w:r>
      <w:r>
        <w:rPr>
          <w:sz w:val="24"/>
        </w:rPr>
        <w:t>Press,</w:t>
      </w:r>
      <w:r>
        <w:rPr>
          <w:spacing w:val="-5"/>
          <w:sz w:val="24"/>
        </w:rPr>
        <w:t xml:space="preserve"> </w:t>
      </w:r>
      <w:r>
        <w:rPr>
          <w:sz w:val="24"/>
        </w:rPr>
        <w:t>1965),</w:t>
      </w:r>
      <w:r>
        <w:rPr>
          <w:spacing w:val="-3"/>
          <w:sz w:val="24"/>
        </w:rPr>
        <w:t xml:space="preserve"> </w:t>
      </w:r>
      <w:r>
        <w:rPr>
          <w:spacing w:val="-5"/>
          <w:sz w:val="24"/>
        </w:rPr>
        <w:t>86.</w:t>
      </w:r>
    </w:p>
    <w:p w14:paraId="16CA1722" w14:textId="77777777" w:rsidR="00310308" w:rsidRDefault="00310308">
      <w:pPr>
        <w:pStyle w:val="BodyText"/>
        <w:spacing w:before="5"/>
        <w:rPr>
          <w:sz w:val="16"/>
        </w:rPr>
      </w:pPr>
    </w:p>
    <w:p w14:paraId="61E63D9B" w14:textId="77777777" w:rsidR="00310308" w:rsidRDefault="00392C2F">
      <w:pPr>
        <w:pStyle w:val="ListParagraph"/>
        <w:numPr>
          <w:ilvl w:val="0"/>
          <w:numId w:val="1"/>
        </w:numPr>
        <w:tabs>
          <w:tab w:val="left" w:pos="402"/>
        </w:tabs>
        <w:spacing w:before="90"/>
        <w:ind w:left="120" w:right="756" w:firstLine="0"/>
        <w:rPr>
          <w:sz w:val="24"/>
        </w:rPr>
      </w:pPr>
      <w:r>
        <w:rPr>
          <w:sz w:val="24"/>
        </w:rPr>
        <w:t>Robert</w:t>
      </w:r>
      <w:r>
        <w:rPr>
          <w:spacing w:val="-4"/>
          <w:sz w:val="24"/>
        </w:rPr>
        <w:t xml:space="preserve"> </w:t>
      </w:r>
      <w:r>
        <w:rPr>
          <w:sz w:val="24"/>
        </w:rPr>
        <w:t>L.</w:t>
      </w:r>
      <w:r>
        <w:rPr>
          <w:spacing w:val="-4"/>
          <w:sz w:val="24"/>
        </w:rPr>
        <w:t xml:space="preserve"> </w:t>
      </w:r>
      <w:r>
        <w:rPr>
          <w:sz w:val="24"/>
        </w:rPr>
        <w:t>Thomas,</w:t>
      </w:r>
      <w:r>
        <w:rPr>
          <w:spacing w:val="-4"/>
          <w:sz w:val="24"/>
        </w:rPr>
        <w:t xml:space="preserve"> </w:t>
      </w:r>
      <w:r>
        <w:rPr>
          <w:i/>
          <w:sz w:val="24"/>
        </w:rPr>
        <w:t>Evangelical</w:t>
      </w:r>
      <w:r>
        <w:rPr>
          <w:i/>
          <w:spacing w:val="-4"/>
          <w:sz w:val="24"/>
        </w:rPr>
        <w:t xml:space="preserve"> </w:t>
      </w:r>
      <w:r>
        <w:rPr>
          <w:i/>
          <w:sz w:val="24"/>
        </w:rPr>
        <w:t>Hermeneutics:</w:t>
      </w:r>
      <w:r>
        <w:rPr>
          <w:i/>
          <w:spacing w:val="-4"/>
          <w:sz w:val="24"/>
        </w:rPr>
        <w:t xml:space="preserve"> </w:t>
      </w:r>
      <w:r>
        <w:rPr>
          <w:i/>
          <w:sz w:val="24"/>
        </w:rPr>
        <w:t>The</w:t>
      </w:r>
      <w:r>
        <w:rPr>
          <w:i/>
          <w:spacing w:val="-4"/>
          <w:sz w:val="24"/>
        </w:rPr>
        <w:t xml:space="preserve"> </w:t>
      </w:r>
      <w:r>
        <w:rPr>
          <w:i/>
          <w:sz w:val="24"/>
        </w:rPr>
        <w:t>New</w:t>
      </w:r>
      <w:r>
        <w:rPr>
          <w:i/>
          <w:spacing w:val="-5"/>
          <w:sz w:val="24"/>
        </w:rPr>
        <w:t xml:space="preserve"> </w:t>
      </w:r>
      <w:r>
        <w:rPr>
          <w:i/>
          <w:sz w:val="24"/>
        </w:rPr>
        <w:t>Versus</w:t>
      </w:r>
      <w:r>
        <w:rPr>
          <w:i/>
          <w:spacing w:val="-4"/>
          <w:sz w:val="24"/>
        </w:rPr>
        <w:t xml:space="preserve"> </w:t>
      </w:r>
      <w:r>
        <w:rPr>
          <w:i/>
          <w:sz w:val="24"/>
        </w:rPr>
        <w:t>the</w:t>
      </w:r>
      <w:r>
        <w:rPr>
          <w:i/>
          <w:spacing w:val="-4"/>
          <w:sz w:val="24"/>
        </w:rPr>
        <w:t xml:space="preserve"> </w:t>
      </w:r>
      <w:r>
        <w:rPr>
          <w:i/>
          <w:sz w:val="24"/>
        </w:rPr>
        <w:t>Old</w:t>
      </w:r>
      <w:r>
        <w:rPr>
          <w:i/>
          <w:spacing w:val="-4"/>
          <w:sz w:val="24"/>
        </w:rPr>
        <w:t xml:space="preserve"> </w:t>
      </w:r>
      <w:r>
        <w:rPr>
          <w:sz w:val="24"/>
        </w:rPr>
        <w:t>(Grand</w:t>
      </w:r>
      <w:r>
        <w:rPr>
          <w:spacing w:val="-4"/>
          <w:sz w:val="24"/>
        </w:rPr>
        <w:t xml:space="preserve"> </w:t>
      </w:r>
      <w:r>
        <w:rPr>
          <w:sz w:val="24"/>
        </w:rPr>
        <w:t>Rapids: Kregel, 2002), 271-341.</w:t>
      </w:r>
    </w:p>
    <w:p w14:paraId="58D63D5F" w14:textId="77777777" w:rsidR="00310308" w:rsidRDefault="00310308">
      <w:pPr>
        <w:rPr>
          <w:sz w:val="24"/>
        </w:rPr>
        <w:sectPr w:rsidR="00310308">
          <w:pgSz w:w="12240" w:h="15840"/>
          <w:pgMar w:top="1360" w:right="1340" w:bottom="280" w:left="1320" w:header="720" w:footer="720" w:gutter="0"/>
          <w:cols w:space="720"/>
        </w:sectPr>
      </w:pPr>
    </w:p>
    <w:p w14:paraId="2DFD4C17" w14:textId="77777777" w:rsidR="00310308" w:rsidRDefault="00392C2F">
      <w:pPr>
        <w:pStyle w:val="ListParagraph"/>
        <w:numPr>
          <w:ilvl w:val="0"/>
          <w:numId w:val="1"/>
        </w:numPr>
        <w:tabs>
          <w:tab w:val="left" w:pos="402"/>
        </w:tabs>
        <w:spacing w:before="76"/>
        <w:ind w:left="120" w:right="346" w:firstLine="0"/>
        <w:rPr>
          <w:sz w:val="24"/>
        </w:rPr>
      </w:pPr>
      <w:r>
        <w:rPr>
          <w:sz w:val="24"/>
        </w:rPr>
        <w:lastRenderedPageBreak/>
        <w:t>One often finds a similar approach regarding how interpreters approach Gen 1-11. Because many</w:t>
      </w:r>
      <w:r>
        <w:rPr>
          <w:spacing w:val="-3"/>
          <w:sz w:val="24"/>
        </w:rPr>
        <w:t xml:space="preserve"> </w:t>
      </w:r>
      <w:r>
        <w:rPr>
          <w:sz w:val="24"/>
        </w:rPr>
        <w:t>see</w:t>
      </w:r>
      <w:r>
        <w:rPr>
          <w:spacing w:val="-3"/>
          <w:sz w:val="24"/>
        </w:rPr>
        <w:t xml:space="preserve"> </w:t>
      </w:r>
      <w:r>
        <w:rPr>
          <w:sz w:val="24"/>
        </w:rPr>
        <w:t>the</w:t>
      </w:r>
      <w:r>
        <w:rPr>
          <w:spacing w:val="-3"/>
          <w:sz w:val="24"/>
        </w:rPr>
        <w:t xml:space="preserve"> </w:t>
      </w:r>
      <w:r>
        <w:rPr>
          <w:sz w:val="24"/>
        </w:rPr>
        <w:t>genre</w:t>
      </w:r>
      <w:r>
        <w:rPr>
          <w:spacing w:val="-3"/>
          <w:sz w:val="24"/>
        </w:rPr>
        <w:t xml:space="preserve"> </w:t>
      </w:r>
      <w:r>
        <w:rPr>
          <w:sz w:val="24"/>
        </w:rPr>
        <w:t>of</w:t>
      </w:r>
      <w:r>
        <w:rPr>
          <w:spacing w:val="-3"/>
          <w:sz w:val="24"/>
        </w:rPr>
        <w:t xml:space="preserve"> </w:t>
      </w:r>
      <w:r>
        <w:rPr>
          <w:sz w:val="24"/>
        </w:rPr>
        <w:t>this</w:t>
      </w:r>
      <w:r>
        <w:rPr>
          <w:spacing w:val="-3"/>
          <w:sz w:val="24"/>
        </w:rPr>
        <w:t xml:space="preserve"> </w:t>
      </w:r>
      <w:r>
        <w:rPr>
          <w:sz w:val="24"/>
        </w:rPr>
        <w:t>section</w:t>
      </w:r>
      <w:r>
        <w:rPr>
          <w:spacing w:val="-3"/>
          <w:sz w:val="24"/>
        </w:rPr>
        <w:t xml:space="preserve"> </w:t>
      </w:r>
      <w:r>
        <w:rPr>
          <w:sz w:val="24"/>
        </w:rPr>
        <w:t>of</w:t>
      </w:r>
      <w:r>
        <w:rPr>
          <w:spacing w:val="-4"/>
          <w:sz w:val="24"/>
        </w:rPr>
        <w:t xml:space="preserve"> </w:t>
      </w:r>
      <w:r>
        <w:rPr>
          <w:sz w:val="24"/>
        </w:rPr>
        <w:t>Scripture</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polemic</w:t>
      </w:r>
      <w:r>
        <w:rPr>
          <w:spacing w:val="-3"/>
          <w:sz w:val="24"/>
        </w:rPr>
        <w:t xml:space="preserve"> </w:t>
      </w:r>
      <w:r>
        <w:rPr>
          <w:sz w:val="24"/>
        </w:rPr>
        <w:t>against</w:t>
      </w:r>
      <w:r>
        <w:rPr>
          <w:spacing w:val="-3"/>
          <w:sz w:val="24"/>
        </w:rPr>
        <w:t xml:space="preserve"> </w:t>
      </w:r>
      <w:r>
        <w:rPr>
          <w:sz w:val="24"/>
        </w:rPr>
        <w:t>pagan</w:t>
      </w:r>
      <w:r>
        <w:rPr>
          <w:spacing w:val="-3"/>
          <w:sz w:val="24"/>
        </w:rPr>
        <w:t xml:space="preserve"> </w:t>
      </w:r>
      <w:r>
        <w:rPr>
          <w:sz w:val="24"/>
        </w:rPr>
        <w:t>cosmology,</w:t>
      </w:r>
      <w:r>
        <w:rPr>
          <w:spacing w:val="-2"/>
          <w:sz w:val="24"/>
        </w:rPr>
        <w:t xml:space="preserve"> </w:t>
      </w:r>
      <w:r>
        <w:rPr>
          <w:sz w:val="24"/>
        </w:rPr>
        <w:t>they</w:t>
      </w:r>
      <w:r>
        <w:rPr>
          <w:spacing w:val="-3"/>
          <w:sz w:val="24"/>
        </w:rPr>
        <w:t xml:space="preserve"> </w:t>
      </w:r>
      <w:r>
        <w:rPr>
          <w:sz w:val="24"/>
        </w:rPr>
        <w:t>use this genre categorizati</w:t>
      </w:r>
      <w:r>
        <w:rPr>
          <w:sz w:val="24"/>
        </w:rPr>
        <w:t>on</w:t>
      </w:r>
      <w:r>
        <w:rPr>
          <w:spacing w:val="-1"/>
          <w:sz w:val="24"/>
        </w:rPr>
        <w:t xml:space="preserve"> </w:t>
      </w:r>
      <w:r>
        <w:rPr>
          <w:sz w:val="24"/>
        </w:rPr>
        <w:t xml:space="preserve">as an excuse for suspending the ordinary rules of hermeneutics. They claim that the literal, grammatical, historical method was never intended to be used in a polemical genre. Thus, they see no problem reading into the text ideas that are not naturally </w:t>
      </w:r>
      <w:r>
        <w:rPr>
          <w:sz w:val="24"/>
        </w:rPr>
        <w:t>found within the text such as the old earth view, theistic evolution, the day age theory, and the local flood theory.</w:t>
      </w:r>
    </w:p>
    <w:p w14:paraId="695CDB61" w14:textId="77777777" w:rsidR="00310308" w:rsidRDefault="00310308">
      <w:pPr>
        <w:pStyle w:val="BodyText"/>
        <w:spacing w:before="4"/>
      </w:pPr>
    </w:p>
    <w:p w14:paraId="2A590DF4" w14:textId="77777777" w:rsidR="00310308" w:rsidRDefault="00392C2F">
      <w:pPr>
        <w:pStyle w:val="ListParagraph"/>
        <w:numPr>
          <w:ilvl w:val="0"/>
          <w:numId w:val="1"/>
        </w:numPr>
        <w:tabs>
          <w:tab w:val="left" w:pos="402"/>
        </w:tabs>
        <w:ind w:left="120" w:right="455" w:firstLine="0"/>
        <w:rPr>
          <w:sz w:val="24"/>
        </w:rPr>
      </w:pPr>
      <w:r>
        <w:rPr>
          <w:sz w:val="24"/>
        </w:rPr>
        <w:t>"An</w:t>
      </w:r>
      <w:r>
        <w:rPr>
          <w:spacing w:val="-4"/>
          <w:sz w:val="24"/>
        </w:rPr>
        <w:t xml:space="preserve"> </w:t>
      </w:r>
      <w:r>
        <w:rPr>
          <w:sz w:val="24"/>
        </w:rPr>
        <w:t>Interview:</w:t>
      </w:r>
      <w:r>
        <w:rPr>
          <w:spacing w:val="-4"/>
          <w:sz w:val="24"/>
        </w:rPr>
        <w:t xml:space="preserve"> </w:t>
      </w:r>
      <w:r>
        <w:rPr>
          <w:sz w:val="24"/>
        </w:rPr>
        <w:t>Dr.</w:t>
      </w:r>
      <w:r>
        <w:rPr>
          <w:spacing w:val="-4"/>
          <w:sz w:val="24"/>
        </w:rPr>
        <w:t xml:space="preserve"> </w:t>
      </w:r>
      <w:r>
        <w:rPr>
          <w:sz w:val="24"/>
        </w:rPr>
        <w:t>John</w:t>
      </w:r>
      <w:r>
        <w:rPr>
          <w:spacing w:val="-3"/>
          <w:sz w:val="24"/>
        </w:rPr>
        <w:t xml:space="preserve"> </w:t>
      </w:r>
      <w:r>
        <w:rPr>
          <w:sz w:val="24"/>
        </w:rPr>
        <w:t>Walvoord</w:t>
      </w:r>
      <w:r>
        <w:rPr>
          <w:spacing w:val="-4"/>
          <w:sz w:val="24"/>
        </w:rPr>
        <w:t xml:space="preserve"> </w:t>
      </w:r>
      <w:r>
        <w:rPr>
          <w:sz w:val="24"/>
        </w:rPr>
        <w:t>Looks</w:t>
      </w:r>
      <w:r>
        <w:rPr>
          <w:spacing w:val="-4"/>
          <w:sz w:val="24"/>
        </w:rPr>
        <w:t xml:space="preserve"> </w:t>
      </w:r>
      <w:r>
        <w:rPr>
          <w:sz w:val="24"/>
        </w:rPr>
        <w:t>at</w:t>
      </w:r>
      <w:r>
        <w:rPr>
          <w:spacing w:val="-5"/>
          <w:sz w:val="24"/>
        </w:rPr>
        <w:t xml:space="preserve"> </w:t>
      </w:r>
      <w:r>
        <w:rPr>
          <w:sz w:val="24"/>
        </w:rPr>
        <w:t>Dallas</w:t>
      </w:r>
      <w:r>
        <w:rPr>
          <w:spacing w:val="-4"/>
          <w:sz w:val="24"/>
        </w:rPr>
        <w:t xml:space="preserve"> </w:t>
      </w:r>
      <w:r>
        <w:rPr>
          <w:sz w:val="24"/>
        </w:rPr>
        <w:t>Seminary,"</w:t>
      </w:r>
      <w:r>
        <w:rPr>
          <w:spacing w:val="-4"/>
          <w:sz w:val="24"/>
        </w:rPr>
        <w:t xml:space="preserve"> </w:t>
      </w:r>
      <w:r>
        <w:rPr>
          <w:i/>
          <w:sz w:val="24"/>
        </w:rPr>
        <w:t>Dallas</w:t>
      </w:r>
      <w:r>
        <w:rPr>
          <w:i/>
          <w:spacing w:val="-4"/>
          <w:sz w:val="24"/>
        </w:rPr>
        <w:t xml:space="preserve"> </w:t>
      </w:r>
      <w:r>
        <w:rPr>
          <w:i/>
          <w:sz w:val="24"/>
        </w:rPr>
        <w:t>Connection</w:t>
      </w:r>
      <w:r>
        <w:rPr>
          <w:i/>
          <w:spacing w:val="-4"/>
          <w:sz w:val="24"/>
        </w:rPr>
        <w:t xml:space="preserve"> </w:t>
      </w:r>
      <w:r>
        <w:rPr>
          <w:sz w:val="24"/>
        </w:rPr>
        <w:t>(Winter 1994, Vol. 1, No. 3), p. 4.</w:t>
      </w:r>
    </w:p>
    <w:p w14:paraId="35790AD4" w14:textId="77777777" w:rsidR="00310308" w:rsidRDefault="00310308">
      <w:pPr>
        <w:pStyle w:val="BodyText"/>
        <w:spacing w:before="4"/>
      </w:pPr>
    </w:p>
    <w:p w14:paraId="7FA141E6" w14:textId="77777777" w:rsidR="00310308" w:rsidRDefault="00392C2F">
      <w:pPr>
        <w:pStyle w:val="ListParagraph"/>
        <w:numPr>
          <w:ilvl w:val="0"/>
          <w:numId w:val="1"/>
        </w:numPr>
        <w:tabs>
          <w:tab w:val="left" w:pos="402"/>
        </w:tabs>
        <w:ind w:left="120" w:right="392" w:firstLine="0"/>
        <w:rPr>
          <w:sz w:val="24"/>
        </w:rPr>
      </w:pPr>
      <w:r>
        <w:rPr>
          <w:sz w:val="24"/>
        </w:rPr>
        <w:t xml:space="preserve">John J. Collins, ed., </w:t>
      </w:r>
      <w:r>
        <w:rPr>
          <w:i/>
          <w:sz w:val="24"/>
        </w:rPr>
        <w:t>Apocalypse: The Morphology of a Genre</w:t>
      </w:r>
      <w:r>
        <w:rPr>
          <w:sz w:val="24"/>
        </w:rPr>
        <w:t xml:space="preserve">, Semia; 14 (Missoula: MT: Scholars Press, 1979), 9.; George Eldon Ladd, </w:t>
      </w:r>
      <w:r>
        <w:rPr>
          <w:i/>
          <w:sz w:val="24"/>
        </w:rPr>
        <w:t xml:space="preserve">The Presence of the Future </w:t>
      </w:r>
      <w:r>
        <w:rPr>
          <w:sz w:val="24"/>
        </w:rPr>
        <w:t>(Grand Rapids: Eerdmans,</w:t>
      </w:r>
      <w:r>
        <w:rPr>
          <w:spacing w:val="-3"/>
          <w:sz w:val="24"/>
        </w:rPr>
        <w:t xml:space="preserve"> </w:t>
      </w:r>
      <w:r>
        <w:rPr>
          <w:sz w:val="24"/>
        </w:rPr>
        <w:t>1974),</w:t>
      </w:r>
      <w:r>
        <w:rPr>
          <w:spacing w:val="-3"/>
          <w:sz w:val="24"/>
        </w:rPr>
        <w:t xml:space="preserve"> </w:t>
      </w:r>
      <w:r>
        <w:rPr>
          <w:sz w:val="24"/>
        </w:rPr>
        <w:t>76-101;</w:t>
      </w:r>
      <w:r>
        <w:rPr>
          <w:spacing w:val="-3"/>
          <w:sz w:val="24"/>
        </w:rPr>
        <w:t xml:space="preserve"> </w:t>
      </w:r>
      <w:r>
        <w:rPr>
          <w:sz w:val="24"/>
        </w:rPr>
        <w:t>Frederick</w:t>
      </w:r>
      <w:r>
        <w:rPr>
          <w:spacing w:val="-5"/>
          <w:sz w:val="24"/>
        </w:rPr>
        <w:t xml:space="preserve"> </w:t>
      </w:r>
      <w:r>
        <w:rPr>
          <w:sz w:val="24"/>
        </w:rPr>
        <w:t>J.</w:t>
      </w:r>
      <w:r>
        <w:rPr>
          <w:spacing w:val="-3"/>
          <w:sz w:val="24"/>
        </w:rPr>
        <w:t xml:space="preserve"> </w:t>
      </w:r>
      <w:r>
        <w:rPr>
          <w:sz w:val="24"/>
        </w:rPr>
        <w:t>Murphy,</w:t>
      </w:r>
      <w:r>
        <w:rPr>
          <w:spacing w:val="-5"/>
          <w:sz w:val="24"/>
        </w:rPr>
        <w:t xml:space="preserve"> </w:t>
      </w:r>
      <w:r>
        <w:rPr>
          <w:i/>
          <w:sz w:val="24"/>
        </w:rPr>
        <w:t>Early</w:t>
      </w:r>
      <w:r>
        <w:rPr>
          <w:i/>
          <w:spacing w:val="-3"/>
          <w:sz w:val="24"/>
        </w:rPr>
        <w:t xml:space="preserve"> </w:t>
      </w:r>
      <w:r>
        <w:rPr>
          <w:i/>
          <w:sz w:val="24"/>
        </w:rPr>
        <w:t>Judaism:</w:t>
      </w:r>
      <w:r>
        <w:rPr>
          <w:i/>
          <w:spacing w:val="-3"/>
          <w:sz w:val="24"/>
        </w:rPr>
        <w:t xml:space="preserve"> </w:t>
      </w:r>
      <w:r>
        <w:rPr>
          <w:i/>
          <w:sz w:val="24"/>
        </w:rPr>
        <w:t>The</w:t>
      </w:r>
      <w:r>
        <w:rPr>
          <w:i/>
          <w:spacing w:val="-3"/>
          <w:sz w:val="24"/>
        </w:rPr>
        <w:t xml:space="preserve"> </w:t>
      </w:r>
      <w:r>
        <w:rPr>
          <w:i/>
          <w:sz w:val="24"/>
        </w:rPr>
        <w:t>Exile</w:t>
      </w:r>
      <w:r>
        <w:rPr>
          <w:i/>
          <w:spacing w:val="-4"/>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Time</w:t>
      </w:r>
      <w:r>
        <w:rPr>
          <w:i/>
          <w:spacing w:val="-4"/>
          <w:sz w:val="24"/>
        </w:rPr>
        <w:t xml:space="preserve"> </w:t>
      </w:r>
      <w:r>
        <w:rPr>
          <w:i/>
          <w:sz w:val="24"/>
        </w:rPr>
        <w:t>of</w:t>
      </w:r>
      <w:r>
        <w:rPr>
          <w:i/>
          <w:spacing w:val="-3"/>
          <w:sz w:val="24"/>
        </w:rPr>
        <w:t xml:space="preserve"> </w:t>
      </w:r>
      <w:r>
        <w:rPr>
          <w:i/>
          <w:sz w:val="24"/>
        </w:rPr>
        <w:t xml:space="preserve">Jesus </w:t>
      </w:r>
      <w:r>
        <w:rPr>
          <w:sz w:val="24"/>
        </w:rPr>
        <w:t xml:space="preserve">(Peabody, MA: Hendrickson, 2002), 130-33; Steve Gregg, ed., </w:t>
      </w:r>
      <w:r>
        <w:rPr>
          <w:i/>
          <w:sz w:val="24"/>
        </w:rPr>
        <w:t xml:space="preserve">Revelation: Four Views, a Parallel Commentary </w:t>
      </w:r>
      <w:r>
        <w:rPr>
          <w:sz w:val="24"/>
        </w:rPr>
        <w:t>(Nashville: Thomas Nelson, 1997), 10-12.</w:t>
      </w:r>
    </w:p>
    <w:p w14:paraId="686A216B" w14:textId="77777777" w:rsidR="00310308" w:rsidRDefault="00310308">
      <w:pPr>
        <w:pStyle w:val="BodyText"/>
        <w:spacing w:before="5"/>
      </w:pPr>
    </w:p>
    <w:p w14:paraId="4A90F24B" w14:textId="77777777" w:rsidR="00310308" w:rsidRDefault="00392C2F">
      <w:pPr>
        <w:pStyle w:val="ListParagraph"/>
        <w:numPr>
          <w:ilvl w:val="0"/>
          <w:numId w:val="1"/>
        </w:numPr>
        <w:tabs>
          <w:tab w:val="left" w:pos="402"/>
        </w:tabs>
        <w:ind w:left="120" w:right="1148" w:firstLine="0"/>
        <w:rPr>
          <w:sz w:val="24"/>
        </w:rPr>
      </w:pPr>
      <w:r>
        <w:rPr>
          <w:sz w:val="24"/>
        </w:rPr>
        <w:t>Kenneth</w:t>
      </w:r>
      <w:r>
        <w:rPr>
          <w:spacing w:val="-3"/>
          <w:sz w:val="24"/>
        </w:rPr>
        <w:t xml:space="preserve"> </w:t>
      </w:r>
      <w:r>
        <w:rPr>
          <w:sz w:val="24"/>
        </w:rPr>
        <w:t>L.</w:t>
      </w:r>
      <w:r>
        <w:rPr>
          <w:spacing w:val="-3"/>
          <w:sz w:val="24"/>
        </w:rPr>
        <w:t xml:space="preserve"> </w:t>
      </w:r>
      <w:r>
        <w:rPr>
          <w:sz w:val="24"/>
        </w:rPr>
        <w:t>Gentry,</w:t>
      </w:r>
      <w:r>
        <w:rPr>
          <w:spacing w:val="-3"/>
          <w:sz w:val="24"/>
        </w:rPr>
        <w:t xml:space="preserve"> </w:t>
      </w:r>
      <w:r>
        <w:rPr>
          <w:sz w:val="24"/>
        </w:rPr>
        <w:t>"A</w:t>
      </w:r>
      <w:r>
        <w:rPr>
          <w:spacing w:val="-4"/>
          <w:sz w:val="24"/>
        </w:rPr>
        <w:t xml:space="preserve"> </w:t>
      </w:r>
      <w:r>
        <w:rPr>
          <w:sz w:val="24"/>
        </w:rPr>
        <w:t>Preterist</w:t>
      </w:r>
      <w:r>
        <w:rPr>
          <w:spacing w:val="-4"/>
          <w:sz w:val="24"/>
        </w:rPr>
        <w:t xml:space="preserve"> </w:t>
      </w:r>
      <w:r>
        <w:rPr>
          <w:sz w:val="24"/>
        </w:rPr>
        <w:t>View</w:t>
      </w:r>
      <w:r>
        <w:rPr>
          <w:spacing w:val="-4"/>
          <w:sz w:val="24"/>
        </w:rPr>
        <w:t xml:space="preserve"> </w:t>
      </w:r>
      <w:r>
        <w:rPr>
          <w:sz w:val="24"/>
        </w:rPr>
        <w:t>of</w:t>
      </w:r>
      <w:r>
        <w:rPr>
          <w:spacing w:val="-4"/>
          <w:sz w:val="24"/>
        </w:rPr>
        <w:t xml:space="preserve"> </w:t>
      </w:r>
      <w:r>
        <w:rPr>
          <w:sz w:val="24"/>
        </w:rPr>
        <w:t>Revelation,"</w:t>
      </w:r>
      <w:r>
        <w:rPr>
          <w:spacing w:val="-4"/>
          <w:sz w:val="24"/>
        </w:rPr>
        <w:t xml:space="preserve"> </w:t>
      </w:r>
      <w:r>
        <w:rPr>
          <w:sz w:val="24"/>
        </w:rPr>
        <w:t>i</w:t>
      </w:r>
      <w:r>
        <w:rPr>
          <w:sz w:val="24"/>
        </w:rPr>
        <w:t>n</w:t>
      </w:r>
      <w:r>
        <w:rPr>
          <w:spacing w:val="-4"/>
          <w:sz w:val="24"/>
        </w:rPr>
        <w:t xml:space="preserve"> </w:t>
      </w:r>
      <w:r>
        <w:rPr>
          <w:i/>
          <w:sz w:val="24"/>
        </w:rPr>
        <w:t>Four</w:t>
      </w:r>
      <w:r>
        <w:rPr>
          <w:i/>
          <w:spacing w:val="-3"/>
          <w:sz w:val="24"/>
        </w:rPr>
        <w:t xml:space="preserve"> </w:t>
      </w:r>
      <w:r>
        <w:rPr>
          <w:i/>
          <w:sz w:val="24"/>
        </w:rPr>
        <w:t>Views</w:t>
      </w:r>
      <w:r>
        <w:rPr>
          <w:i/>
          <w:spacing w:val="-3"/>
          <w:sz w:val="24"/>
        </w:rPr>
        <w:t xml:space="preserve"> </w:t>
      </w:r>
      <w:r>
        <w:rPr>
          <w:i/>
          <w:sz w:val="24"/>
        </w:rPr>
        <w:t>on</w:t>
      </w:r>
      <w:r>
        <w:rPr>
          <w:i/>
          <w:spacing w:val="-3"/>
          <w:sz w:val="24"/>
        </w:rPr>
        <w:t xml:space="preserve"> </w:t>
      </w:r>
      <w:r>
        <w:rPr>
          <w:i/>
          <w:sz w:val="24"/>
        </w:rPr>
        <w:t>the</w:t>
      </w:r>
      <w:r>
        <w:rPr>
          <w:i/>
          <w:spacing w:val="-3"/>
          <w:sz w:val="24"/>
        </w:rPr>
        <w:t xml:space="preserve"> </w:t>
      </w:r>
      <w:r>
        <w:rPr>
          <w:i/>
          <w:sz w:val="24"/>
        </w:rPr>
        <w:t>Book</w:t>
      </w:r>
      <w:r>
        <w:rPr>
          <w:i/>
          <w:spacing w:val="-4"/>
          <w:sz w:val="24"/>
        </w:rPr>
        <w:t xml:space="preserve"> </w:t>
      </w:r>
      <w:r>
        <w:rPr>
          <w:i/>
          <w:sz w:val="24"/>
        </w:rPr>
        <w:t>of Revelation</w:t>
      </w:r>
      <w:r>
        <w:rPr>
          <w:sz w:val="24"/>
        </w:rPr>
        <w:t>, ed. C. Marvin Pate (Grand Rapids: Zondervan, 1998), 38.</w:t>
      </w:r>
    </w:p>
    <w:p w14:paraId="35ABFAB8" w14:textId="77777777" w:rsidR="00310308" w:rsidRDefault="00310308">
      <w:pPr>
        <w:pStyle w:val="BodyText"/>
        <w:spacing w:before="3"/>
      </w:pPr>
    </w:p>
    <w:p w14:paraId="21BE25A9" w14:textId="77777777" w:rsidR="00310308" w:rsidRDefault="00392C2F">
      <w:pPr>
        <w:pStyle w:val="ListParagraph"/>
        <w:numPr>
          <w:ilvl w:val="0"/>
          <w:numId w:val="1"/>
        </w:numPr>
        <w:tabs>
          <w:tab w:val="left" w:pos="402"/>
        </w:tabs>
        <w:spacing w:before="1"/>
        <w:ind w:left="120" w:right="931" w:firstLine="0"/>
        <w:rPr>
          <w:sz w:val="24"/>
        </w:rPr>
      </w:pPr>
      <w:r>
        <w:rPr>
          <w:sz w:val="24"/>
        </w:rPr>
        <w:t>Kenneth</w:t>
      </w:r>
      <w:r>
        <w:rPr>
          <w:spacing w:val="-3"/>
          <w:sz w:val="24"/>
        </w:rPr>
        <w:t xml:space="preserve"> </w:t>
      </w:r>
      <w:r>
        <w:rPr>
          <w:sz w:val="24"/>
        </w:rPr>
        <w:t>L.</w:t>
      </w:r>
      <w:r>
        <w:rPr>
          <w:spacing w:val="-3"/>
          <w:sz w:val="24"/>
        </w:rPr>
        <w:t xml:space="preserve"> </w:t>
      </w:r>
      <w:r>
        <w:rPr>
          <w:sz w:val="24"/>
        </w:rPr>
        <w:t>Gentry,</w:t>
      </w:r>
      <w:r>
        <w:rPr>
          <w:spacing w:val="-3"/>
          <w:sz w:val="24"/>
        </w:rPr>
        <w:t xml:space="preserve"> </w:t>
      </w:r>
      <w:r>
        <w:rPr>
          <w:i/>
          <w:sz w:val="24"/>
        </w:rPr>
        <w:t>He</w:t>
      </w:r>
      <w:r>
        <w:rPr>
          <w:i/>
          <w:spacing w:val="-3"/>
          <w:sz w:val="24"/>
        </w:rPr>
        <w:t xml:space="preserve"> </w:t>
      </w:r>
      <w:r>
        <w:rPr>
          <w:i/>
          <w:sz w:val="24"/>
        </w:rPr>
        <w:t>Shall</w:t>
      </w:r>
      <w:r>
        <w:rPr>
          <w:i/>
          <w:spacing w:val="-3"/>
          <w:sz w:val="24"/>
        </w:rPr>
        <w:t xml:space="preserve"> </w:t>
      </w:r>
      <w:r>
        <w:rPr>
          <w:i/>
          <w:sz w:val="24"/>
        </w:rPr>
        <w:t>Have</w:t>
      </w:r>
      <w:r>
        <w:rPr>
          <w:i/>
          <w:spacing w:val="-4"/>
          <w:sz w:val="24"/>
        </w:rPr>
        <w:t xml:space="preserve"> </w:t>
      </w:r>
      <w:r>
        <w:rPr>
          <w:i/>
          <w:sz w:val="24"/>
        </w:rPr>
        <w:t>Dominion</w:t>
      </w:r>
      <w:r>
        <w:rPr>
          <w:sz w:val="24"/>
        </w:rPr>
        <w:t>,</w:t>
      </w:r>
      <w:r>
        <w:rPr>
          <w:spacing w:val="-3"/>
          <w:sz w:val="24"/>
        </w:rPr>
        <w:t xml:space="preserve"> </w:t>
      </w:r>
      <w:r>
        <w:rPr>
          <w:sz w:val="24"/>
        </w:rPr>
        <w:t>2d</w:t>
      </w:r>
      <w:r>
        <w:rPr>
          <w:spacing w:val="-3"/>
          <w:sz w:val="24"/>
        </w:rPr>
        <w:t xml:space="preserve"> </w:t>
      </w:r>
      <w:r>
        <w:rPr>
          <w:sz w:val="24"/>
        </w:rPr>
        <w:t>and</w:t>
      </w:r>
      <w:r>
        <w:rPr>
          <w:spacing w:val="-3"/>
          <w:sz w:val="24"/>
        </w:rPr>
        <w:t xml:space="preserve"> </w:t>
      </w:r>
      <w:r>
        <w:rPr>
          <w:sz w:val="24"/>
        </w:rPr>
        <w:t>rev.</w:t>
      </w:r>
      <w:r>
        <w:rPr>
          <w:spacing w:val="-5"/>
          <w:sz w:val="24"/>
        </w:rPr>
        <w:t xml:space="preserve"> </w:t>
      </w:r>
      <w:r>
        <w:rPr>
          <w:sz w:val="24"/>
        </w:rPr>
        <w:t>ed.</w:t>
      </w:r>
      <w:r>
        <w:rPr>
          <w:spacing w:val="-3"/>
          <w:sz w:val="24"/>
        </w:rPr>
        <w:t xml:space="preserve"> </w:t>
      </w:r>
      <w:r>
        <w:rPr>
          <w:sz w:val="24"/>
        </w:rPr>
        <w:t>(Tyler:</w:t>
      </w:r>
      <w:r>
        <w:rPr>
          <w:spacing w:val="-3"/>
          <w:sz w:val="24"/>
        </w:rPr>
        <w:t xml:space="preserve"> </w:t>
      </w:r>
      <w:r>
        <w:rPr>
          <w:sz w:val="24"/>
        </w:rPr>
        <w:t>TX:</w:t>
      </w:r>
      <w:r>
        <w:rPr>
          <w:spacing w:val="-3"/>
          <w:sz w:val="24"/>
        </w:rPr>
        <w:t xml:space="preserve"> </w:t>
      </w:r>
      <w:r>
        <w:rPr>
          <w:sz w:val="24"/>
        </w:rPr>
        <w:t>Institute</w:t>
      </w:r>
      <w:r>
        <w:rPr>
          <w:spacing w:val="-3"/>
          <w:sz w:val="24"/>
        </w:rPr>
        <w:t xml:space="preserve"> </w:t>
      </w:r>
      <w:r>
        <w:rPr>
          <w:sz w:val="24"/>
        </w:rPr>
        <w:t>for Christian Economics, 1997), 151.</w:t>
      </w:r>
    </w:p>
    <w:p w14:paraId="16B77C72" w14:textId="77777777" w:rsidR="00310308" w:rsidRDefault="00310308">
      <w:pPr>
        <w:pStyle w:val="BodyText"/>
        <w:spacing w:before="4"/>
      </w:pPr>
    </w:p>
    <w:p w14:paraId="182DCFCC" w14:textId="77777777" w:rsidR="00310308" w:rsidRDefault="00392C2F">
      <w:pPr>
        <w:pStyle w:val="ListParagraph"/>
        <w:numPr>
          <w:ilvl w:val="0"/>
          <w:numId w:val="1"/>
        </w:numPr>
        <w:tabs>
          <w:tab w:val="left" w:pos="402"/>
        </w:tabs>
        <w:rPr>
          <w:sz w:val="24"/>
        </w:rPr>
      </w:pPr>
      <w:r>
        <w:rPr>
          <w:sz w:val="24"/>
        </w:rPr>
        <w:t>Gregg,</w:t>
      </w:r>
      <w:r>
        <w:rPr>
          <w:spacing w:val="-8"/>
          <w:sz w:val="24"/>
        </w:rPr>
        <w:t xml:space="preserve"> </w:t>
      </w:r>
      <w:r>
        <w:rPr>
          <w:sz w:val="24"/>
        </w:rPr>
        <w:t>ed.,</w:t>
      </w:r>
      <w:r>
        <w:rPr>
          <w:spacing w:val="-7"/>
          <w:sz w:val="24"/>
        </w:rPr>
        <w:t xml:space="preserve"> </w:t>
      </w:r>
      <w:r>
        <w:rPr>
          <w:i/>
          <w:sz w:val="24"/>
        </w:rPr>
        <w:t>Revelation:</w:t>
      </w:r>
      <w:r>
        <w:rPr>
          <w:i/>
          <w:spacing w:val="-8"/>
          <w:sz w:val="24"/>
        </w:rPr>
        <w:t xml:space="preserve"> </w:t>
      </w:r>
      <w:r>
        <w:rPr>
          <w:i/>
          <w:sz w:val="24"/>
        </w:rPr>
        <w:t>Four</w:t>
      </w:r>
      <w:r>
        <w:rPr>
          <w:i/>
          <w:spacing w:val="-7"/>
          <w:sz w:val="24"/>
        </w:rPr>
        <w:t xml:space="preserve"> </w:t>
      </w:r>
      <w:r>
        <w:rPr>
          <w:i/>
          <w:sz w:val="24"/>
        </w:rPr>
        <w:t>Views,</w:t>
      </w:r>
      <w:r>
        <w:rPr>
          <w:i/>
          <w:spacing w:val="-7"/>
          <w:sz w:val="24"/>
        </w:rPr>
        <w:t xml:space="preserve"> </w:t>
      </w:r>
      <w:r>
        <w:rPr>
          <w:i/>
          <w:sz w:val="24"/>
        </w:rPr>
        <w:t>a</w:t>
      </w:r>
      <w:r>
        <w:rPr>
          <w:i/>
          <w:spacing w:val="-7"/>
          <w:sz w:val="24"/>
        </w:rPr>
        <w:t xml:space="preserve"> </w:t>
      </w:r>
      <w:r>
        <w:rPr>
          <w:i/>
          <w:sz w:val="24"/>
        </w:rPr>
        <w:t>Parallel</w:t>
      </w:r>
      <w:r>
        <w:rPr>
          <w:i/>
          <w:spacing w:val="-7"/>
          <w:sz w:val="24"/>
        </w:rPr>
        <w:t xml:space="preserve"> </w:t>
      </w:r>
      <w:r>
        <w:rPr>
          <w:i/>
          <w:sz w:val="24"/>
        </w:rPr>
        <w:t>Commentary</w:t>
      </w:r>
      <w:r>
        <w:rPr>
          <w:sz w:val="24"/>
        </w:rPr>
        <w:t>,</w:t>
      </w:r>
      <w:r>
        <w:rPr>
          <w:spacing w:val="-6"/>
          <w:sz w:val="24"/>
        </w:rPr>
        <w:t xml:space="preserve"> </w:t>
      </w:r>
      <w:r>
        <w:rPr>
          <w:spacing w:val="-5"/>
          <w:sz w:val="24"/>
        </w:rPr>
        <w:t>11.</w:t>
      </w:r>
    </w:p>
    <w:p w14:paraId="3089894C" w14:textId="77777777" w:rsidR="00310308" w:rsidRDefault="00310308">
      <w:pPr>
        <w:pStyle w:val="BodyText"/>
        <w:rPr>
          <w:sz w:val="16"/>
        </w:rPr>
      </w:pPr>
    </w:p>
    <w:p w14:paraId="2764E754" w14:textId="77777777" w:rsidR="00310308" w:rsidRDefault="00392C2F">
      <w:pPr>
        <w:pStyle w:val="ListParagraph"/>
        <w:numPr>
          <w:ilvl w:val="0"/>
          <w:numId w:val="1"/>
        </w:numPr>
        <w:tabs>
          <w:tab w:val="left" w:pos="402"/>
        </w:tabs>
        <w:spacing w:before="90"/>
        <w:rPr>
          <w:sz w:val="24"/>
        </w:rPr>
      </w:pPr>
      <w:r>
        <w:rPr>
          <w:sz w:val="24"/>
        </w:rPr>
        <w:t>Sam</w:t>
      </w:r>
      <w:r>
        <w:rPr>
          <w:spacing w:val="-5"/>
          <w:sz w:val="24"/>
        </w:rPr>
        <w:t xml:space="preserve"> </w:t>
      </w:r>
      <w:r>
        <w:rPr>
          <w:sz w:val="24"/>
        </w:rPr>
        <w:t>Hamstra,</w:t>
      </w:r>
      <w:r>
        <w:rPr>
          <w:spacing w:val="-3"/>
          <w:sz w:val="24"/>
        </w:rPr>
        <w:t xml:space="preserve"> </w:t>
      </w:r>
      <w:r>
        <w:rPr>
          <w:sz w:val="24"/>
        </w:rPr>
        <w:t>"An</w:t>
      </w:r>
      <w:r>
        <w:rPr>
          <w:spacing w:val="-2"/>
          <w:sz w:val="24"/>
        </w:rPr>
        <w:t xml:space="preserve"> </w:t>
      </w:r>
      <w:r>
        <w:rPr>
          <w:sz w:val="24"/>
        </w:rPr>
        <w:t>Idealist</w:t>
      </w:r>
      <w:r>
        <w:rPr>
          <w:spacing w:val="-3"/>
          <w:sz w:val="24"/>
        </w:rPr>
        <w:t xml:space="preserve"> </w:t>
      </w:r>
      <w:r>
        <w:rPr>
          <w:sz w:val="24"/>
        </w:rPr>
        <w:t>View</w:t>
      </w:r>
      <w:r>
        <w:rPr>
          <w:spacing w:val="-4"/>
          <w:sz w:val="24"/>
        </w:rPr>
        <w:t xml:space="preserve"> </w:t>
      </w:r>
      <w:r>
        <w:rPr>
          <w:sz w:val="24"/>
        </w:rPr>
        <w:t>of</w:t>
      </w:r>
      <w:r>
        <w:rPr>
          <w:spacing w:val="-3"/>
          <w:sz w:val="24"/>
        </w:rPr>
        <w:t xml:space="preserve"> </w:t>
      </w:r>
      <w:r>
        <w:rPr>
          <w:sz w:val="24"/>
        </w:rPr>
        <w:t>Revelation,"</w:t>
      </w:r>
      <w:r>
        <w:rPr>
          <w:spacing w:val="-3"/>
          <w:sz w:val="24"/>
        </w:rPr>
        <w:t xml:space="preserve"> </w:t>
      </w:r>
      <w:r>
        <w:rPr>
          <w:sz w:val="24"/>
        </w:rPr>
        <w:t>in</w:t>
      </w:r>
      <w:r>
        <w:rPr>
          <w:spacing w:val="-2"/>
          <w:sz w:val="24"/>
        </w:rPr>
        <w:t xml:space="preserve"> </w:t>
      </w:r>
      <w:r>
        <w:rPr>
          <w:i/>
          <w:sz w:val="24"/>
        </w:rPr>
        <w:t>Four</w:t>
      </w:r>
      <w:r>
        <w:rPr>
          <w:i/>
          <w:spacing w:val="-3"/>
          <w:sz w:val="24"/>
        </w:rPr>
        <w:t xml:space="preserve"> </w:t>
      </w:r>
      <w:r>
        <w:rPr>
          <w:i/>
          <w:sz w:val="24"/>
        </w:rPr>
        <w:t>Views</w:t>
      </w:r>
      <w:r>
        <w:rPr>
          <w:i/>
          <w:spacing w:val="-3"/>
          <w:sz w:val="24"/>
        </w:rPr>
        <w:t xml:space="preserve"> </w:t>
      </w:r>
      <w:r>
        <w:rPr>
          <w:i/>
          <w:sz w:val="24"/>
        </w:rPr>
        <w:t>on</w:t>
      </w:r>
      <w:r>
        <w:rPr>
          <w:i/>
          <w:spacing w:val="-2"/>
          <w:sz w:val="24"/>
        </w:rPr>
        <w:t xml:space="preserve"> </w:t>
      </w:r>
      <w:r>
        <w:rPr>
          <w:i/>
          <w:sz w:val="24"/>
        </w:rPr>
        <w:t>the</w:t>
      </w:r>
      <w:r>
        <w:rPr>
          <w:i/>
          <w:spacing w:val="-2"/>
          <w:sz w:val="24"/>
        </w:rPr>
        <w:t xml:space="preserve"> </w:t>
      </w:r>
      <w:r>
        <w:rPr>
          <w:i/>
          <w:sz w:val="24"/>
        </w:rPr>
        <w:t>Book</w:t>
      </w:r>
      <w:r>
        <w:rPr>
          <w:i/>
          <w:spacing w:val="-3"/>
          <w:sz w:val="24"/>
        </w:rPr>
        <w:t xml:space="preserve"> </w:t>
      </w:r>
      <w:r>
        <w:rPr>
          <w:i/>
          <w:sz w:val="24"/>
        </w:rPr>
        <w:t>of</w:t>
      </w:r>
      <w:r>
        <w:rPr>
          <w:i/>
          <w:spacing w:val="-2"/>
          <w:sz w:val="24"/>
        </w:rPr>
        <w:t xml:space="preserve"> </w:t>
      </w:r>
      <w:r>
        <w:rPr>
          <w:i/>
          <w:sz w:val="24"/>
        </w:rPr>
        <w:t>Revelation</w:t>
      </w:r>
      <w:r>
        <w:rPr>
          <w:sz w:val="24"/>
        </w:rPr>
        <w:t>,</w:t>
      </w:r>
      <w:r>
        <w:rPr>
          <w:spacing w:val="-3"/>
          <w:sz w:val="24"/>
        </w:rPr>
        <w:t xml:space="preserve"> </w:t>
      </w:r>
      <w:r>
        <w:rPr>
          <w:spacing w:val="-5"/>
          <w:sz w:val="24"/>
        </w:rPr>
        <w:t>ed.</w:t>
      </w:r>
    </w:p>
    <w:p w14:paraId="650B3643" w14:textId="77777777" w:rsidR="00310308" w:rsidRDefault="00392C2F">
      <w:pPr>
        <w:pStyle w:val="BodyText"/>
        <w:spacing w:before="1"/>
        <w:ind w:left="120"/>
      </w:pPr>
      <w:r>
        <w:t>C.</w:t>
      </w:r>
      <w:r>
        <w:rPr>
          <w:spacing w:val="-4"/>
        </w:rPr>
        <w:t xml:space="preserve"> </w:t>
      </w:r>
      <w:r>
        <w:t>Marvin</w:t>
      </w:r>
      <w:r>
        <w:rPr>
          <w:spacing w:val="-4"/>
        </w:rPr>
        <w:t xml:space="preserve"> </w:t>
      </w:r>
      <w:r>
        <w:t>Pate</w:t>
      </w:r>
      <w:r>
        <w:rPr>
          <w:spacing w:val="-4"/>
        </w:rPr>
        <w:t xml:space="preserve"> </w:t>
      </w:r>
      <w:r>
        <w:t>(Grand</w:t>
      </w:r>
      <w:r>
        <w:rPr>
          <w:spacing w:val="-7"/>
        </w:rPr>
        <w:t xml:space="preserve"> </w:t>
      </w:r>
      <w:r>
        <w:t>Rapids:</w:t>
      </w:r>
      <w:r>
        <w:rPr>
          <w:spacing w:val="-3"/>
        </w:rPr>
        <w:t xml:space="preserve"> </w:t>
      </w:r>
      <w:r>
        <w:t>Zondervan,</w:t>
      </w:r>
      <w:r>
        <w:rPr>
          <w:spacing w:val="-4"/>
        </w:rPr>
        <w:t xml:space="preserve"> </w:t>
      </w:r>
      <w:r>
        <w:t>1998),</w:t>
      </w:r>
      <w:r>
        <w:rPr>
          <w:spacing w:val="-4"/>
        </w:rPr>
        <w:t xml:space="preserve"> 129.</w:t>
      </w:r>
    </w:p>
    <w:p w14:paraId="7A2DA3BE" w14:textId="77777777" w:rsidR="00310308" w:rsidRDefault="00310308">
      <w:pPr>
        <w:pStyle w:val="BodyText"/>
        <w:spacing w:before="2"/>
      </w:pPr>
    </w:p>
    <w:p w14:paraId="43EFB672" w14:textId="77777777" w:rsidR="00310308" w:rsidRDefault="00392C2F">
      <w:pPr>
        <w:pStyle w:val="ListParagraph"/>
        <w:numPr>
          <w:ilvl w:val="0"/>
          <w:numId w:val="1"/>
        </w:numPr>
        <w:tabs>
          <w:tab w:val="left" w:pos="514"/>
        </w:tabs>
        <w:spacing w:before="1"/>
        <w:ind w:left="120" w:right="478" w:firstLine="0"/>
        <w:rPr>
          <w:sz w:val="24"/>
        </w:rPr>
      </w:pPr>
      <w:r>
        <w:rPr>
          <w:sz w:val="24"/>
        </w:rPr>
        <w:t>Mitchell</w:t>
      </w:r>
      <w:r>
        <w:rPr>
          <w:spacing w:val="-5"/>
          <w:sz w:val="24"/>
        </w:rPr>
        <w:t xml:space="preserve"> </w:t>
      </w:r>
      <w:r>
        <w:rPr>
          <w:sz w:val="24"/>
        </w:rPr>
        <w:t>G.</w:t>
      </w:r>
      <w:r>
        <w:rPr>
          <w:spacing w:val="-4"/>
          <w:sz w:val="24"/>
        </w:rPr>
        <w:t xml:space="preserve"> </w:t>
      </w:r>
      <w:r>
        <w:rPr>
          <w:sz w:val="24"/>
        </w:rPr>
        <w:t>Reddish,</w:t>
      </w:r>
      <w:r>
        <w:rPr>
          <w:spacing w:val="-4"/>
          <w:sz w:val="24"/>
        </w:rPr>
        <w:t xml:space="preserve"> </w:t>
      </w:r>
      <w:r>
        <w:rPr>
          <w:sz w:val="24"/>
        </w:rPr>
        <w:t>ed.,</w:t>
      </w:r>
      <w:r>
        <w:rPr>
          <w:spacing w:val="-4"/>
          <w:sz w:val="24"/>
        </w:rPr>
        <w:t xml:space="preserve"> </w:t>
      </w:r>
      <w:r>
        <w:rPr>
          <w:i/>
          <w:sz w:val="24"/>
        </w:rPr>
        <w:t>Apocalyptic</w:t>
      </w:r>
      <w:r>
        <w:rPr>
          <w:i/>
          <w:spacing w:val="-4"/>
          <w:sz w:val="24"/>
        </w:rPr>
        <w:t xml:space="preserve"> </w:t>
      </w:r>
      <w:r>
        <w:rPr>
          <w:i/>
          <w:sz w:val="24"/>
        </w:rPr>
        <w:t>Literature:</w:t>
      </w:r>
      <w:r>
        <w:rPr>
          <w:i/>
          <w:spacing w:val="-4"/>
          <w:sz w:val="24"/>
        </w:rPr>
        <w:t xml:space="preserve"> </w:t>
      </w:r>
      <w:r>
        <w:rPr>
          <w:i/>
          <w:sz w:val="24"/>
        </w:rPr>
        <w:t>A</w:t>
      </w:r>
      <w:r>
        <w:rPr>
          <w:i/>
          <w:spacing w:val="-5"/>
          <w:sz w:val="24"/>
        </w:rPr>
        <w:t xml:space="preserve"> </w:t>
      </w:r>
      <w:r>
        <w:rPr>
          <w:i/>
          <w:sz w:val="24"/>
        </w:rPr>
        <w:t>Reader</w:t>
      </w:r>
      <w:r>
        <w:rPr>
          <w:i/>
          <w:spacing w:val="-4"/>
          <w:sz w:val="24"/>
        </w:rPr>
        <w:t xml:space="preserve"> </w:t>
      </w:r>
      <w:r>
        <w:rPr>
          <w:sz w:val="24"/>
        </w:rPr>
        <w:t>(Peabody,</w:t>
      </w:r>
      <w:r>
        <w:rPr>
          <w:spacing w:val="-6"/>
          <w:sz w:val="24"/>
        </w:rPr>
        <w:t xml:space="preserve"> </w:t>
      </w:r>
      <w:r>
        <w:rPr>
          <w:sz w:val="24"/>
        </w:rPr>
        <w:t>MA:</w:t>
      </w:r>
      <w:r>
        <w:rPr>
          <w:spacing w:val="-4"/>
          <w:sz w:val="24"/>
        </w:rPr>
        <w:t xml:space="preserve"> </w:t>
      </w:r>
      <w:r>
        <w:rPr>
          <w:sz w:val="24"/>
        </w:rPr>
        <w:t>Hendrickson, 1990), 24.</w:t>
      </w:r>
    </w:p>
    <w:p w14:paraId="5E370828" w14:textId="77777777" w:rsidR="00310308" w:rsidRDefault="00310308">
      <w:pPr>
        <w:pStyle w:val="BodyText"/>
        <w:spacing w:before="3"/>
      </w:pPr>
    </w:p>
    <w:p w14:paraId="0040D115" w14:textId="77777777" w:rsidR="00310308" w:rsidRDefault="00392C2F">
      <w:pPr>
        <w:pStyle w:val="ListParagraph"/>
        <w:numPr>
          <w:ilvl w:val="0"/>
          <w:numId w:val="1"/>
        </w:numPr>
        <w:tabs>
          <w:tab w:val="left" w:pos="514"/>
        </w:tabs>
        <w:ind w:left="120" w:right="891" w:firstLine="0"/>
        <w:rPr>
          <w:sz w:val="24"/>
        </w:rPr>
      </w:pPr>
      <w:r>
        <w:rPr>
          <w:sz w:val="24"/>
        </w:rPr>
        <w:t>John</w:t>
      </w:r>
      <w:r>
        <w:rPr>
          <w:spacing w:val="-4"/>
          <w:sz w:val="24"/>
        </w:rPr>
        <w:t xml:space="preserve"> </w:t>
      </w:r>
      <w:r>
        <w:rPr>
          <w:sz w:val="24"/>
        </w:rPr>
        <w:t>J.</w:t>
      </w:r>
      <w:r>
        <w:rPr>
          <w:spacing w:val="-4"/>
          <w:sz w:val="24"/>
        </w:rPr>
        <w:t xml:space="preserve"> </w:t>
      </w:r>
      <w:r>
        <w:rPr>
          <w:sz w:val="24"/>
        </w:rPr>
        <w:t>Collins,</w:t>
      </w:r>
      <w:r>
        <w:rPr>
          <w:spacing w:val="-4"/>
          <w:sz w:val="24"/>
        </w:rPr>
        <w:t xml:space="preserve"> </w:t>
      </w:r>
      <w:r>
        <w:rPr>
          <w:i/>
          <w:sz w:val="24"/>
        </w:rPr>
        <w:t>The</w:t>
      </w:r>
      <w:r>
        <w:rPr>
          <w:i/>
          <w:spacing w:val="-5"/>
          <w:sz w:val="24"/>
        </w:rPr>
        <w:t xml:space="preserve"> </w:t>
      </w:r>
      <w:r>
        <w:rPr>
          <w:i/>
          <w:sz w:val="24"/>
        </w:rPr>
        <w:t>Apocalyptic</w:t>
      </w:r>
      <w:r>
        <w:rPr>
          <w:i/>
          <w:spacing w:val="-5"/>
          <w:sz w:val="24"/>
        </w:rPr>
        <w:t xml:space="preserve"> </w:t>
      </w:r>
      <w:r>
        <w:rPr>
          <w:i/>
          <w:sz w:val="24"/>
        </w:rPr>
        <w:t>Imagination:</w:t>
      </w:r>
      <w:r>
        <w:rPr>
          <w:i/>
          <w:spacing w:val="-4"/>
          <w:sz w:val="24"/>
        </w:rPr>
        <w:t xml:space="preserve"> </w:t>
      </w:r>
      <w:r>
        <w:rPr>
          <w:i/>
          <w:sz w:val="24"/>
        </w:rPr>
        <w:t>An</w:t>
      </w:r>
      <w:r>
        <w:rPr>
          <w:i/>
          <w:spacing w:val="-4"/>
          <w:sz w:val="24"/>
        </w:rPr>
        <w:t xml:space="preserve"> </w:t>
      </w:r>
      <w:r>
        <w:rPr>
          <w:i/>
          <w:sz w:val="24"/>
        </w:rPr>
        <w:t>Introduction</w:t>
      </w:r>
      <w:r>
        <w:rPr>
          <w:i/>
          <w:spacing w:val="-6"/>
          <w:sz w:val="24"/>
        </w:rPr>
        <w:t xml:space="preserve"> </w:t>
      </w:r>
      <w:r>
        <w:rPr>
          <w:i/>
          <w:sz w:val="24"/>
        </w:rPr>
        <w:t>to</w:t>
      </w:r>
      <w:r>
        <w:rPr>
          <w:i/>
          <w:spacing w:val="-4"/>
          <w:sz w:val="24"/>
        </w:rPr>
        <w:t xml:space="preserve"> </w:t>
      </w:r>
      <w:r>
        <w:rPr>
          <w:i/>
          <w:sz w:val="24"/>
        </w:rPr>
        <w:t>Jewish</w:t>
      </w:r>
      <w:r>
        <w:rPr>
          <w:i/>
          <w:spacing w:val="-4"/>
          <w:sz w:val="24"/>
        </w:rPr>
        <w:t xml:space="preserve"> </w:t>
      </w:r>
      <w:r>
        <w:rPr>
          <w:i/>
          <w:sz w:val="24"/>
        </w:rPr>
        <w:t>Apocalyptic Literature</w:t>
      </w:r>
      <w:r>
        <w:rPr>
          <w:sz w:val="24"/>
        </w:rPr>
        <w:t>, 2d ed. (Grand Rapids: Eerdmans, 1998), 38.</w:t>
      </w:r>
    </w:p>
    <w:p w14:paraId="51A1D158" w14:textId="77777777" w:rsidR="00310308" w:rsidRDefault="00310308">
      <w:pPr>
        <w:pStyle w:val="BodyText"/>
      </w:pPr>
    </w:p>
    <w:p w14:paraId="47E8F815" w14:textId="77777777" w:rsidR="00310308" w:rsidRDefault="00392C2F">
      <w:pPr>
        <w:pStyle w:val="ListParagraph"/>
        <w:numPr>
          <w:ilvl w:val="0"/>
          <w:numId w:val="1"/>
        </w:numPr>
        <w:tabs>
          <w:tab w:val="left" w:pos="514"/>
        </w:tabs>
        <w:ind w:left="513" w:hanging="394"/>
        <w:rPr>
          <w:sz w:val="24"/>
        </w:rPr>
      </w:pPr>
      <w:r>
        <w:rPr>
          <w:sz w:val="24"/>
        </w:rPr>
        <w:t>G.</w:t>
      </w:r>
      <w:r>
        <w:rPr>
          <w:spacing w:val="-3"/>
          <w:sz w:val="24"/>
        </w:rPr>
        <w:t xml:space="preserve"> </w:t>
      </w:r>
      <w:r>
        <w:rPr>
          <w:sz w:val="24"/>
        </w:rPr>
        <w:t>B.</w:t>
      </w:r>
      <w:r>
        <w:rPr>
          <w:spacing w:val="-3"/>
          <w:sz w:val="24"/>
        </w:rPr>
        <w:t xml:space="preserve"> </w:t>
      </w:r>
      <w:r>
        <w:rPr>
          <w:sz w:val="24"/>
        </w:rPr>
        <w:t>Caird,</w:t>
      </w:r>
      <w:r>
        <w:rPr>
          <w:spacing w:val="-2"/>
          <w:sz w:val="24"/>
        </w:rPr>
        <w:t xml:space="preserve"> </w:t>
      </w:r>
      <w:r>
        <w:rPr>
          <w:i/>
          <w:sz w:val="24"/>
        </w:rPr>
        <w:t>The</w:t>
      </w:r>
      <w:r>
        <w:rPr>
          <w:i/>
          <w:spacing w:val="-3"/>
          <w:sz w:val="24"/>
        </w:rPr>
        <w:t xml:space="preserve"> </w:t>
      </w:r>
      <w:r>
        <w:rPr>
          <w:i/>
          <w:sz w:val="24"/>
        </w:rPr>
        <w:t>Language</w:t>
      </w:r>
      <w:r>
        <w:rPr>
          <w:i/>
          <w:spacing w:val="-3"/>
          <w:sz w:val="24"/>
        </w:rPr>
        <w:t xml:space="preserve"> </w:t>
      </w:r>
      <w:r>
        <w:rPr>
          <w:i/>
          <w:sz w:val="24"/>
        </w:rPr>
        <w:t>and</w:t>
      </w:r>
      <w:r>
        <w:rPr>
          <w:i/>
          <w:spacing w:val="-2"/>
          <w:sz w:val="24"/>
        </w:rPr>
        <w:t xml:space="preserve"> </w:t>
      </w:r>
      <w:r>
        <w:rPr>
          <w:i/>
          <w:sz w:val="24"/>
        </w:rPr>
        <w:t>Imagery</w:t>
      </w:r>
      <w:r>
        <w:rPr>
          <w:i/>
          <w:spacing w:val="-3"/>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Bible</w:t>
      </w:r>
      <w:r>
        <w:rPr>
          <w:i/>
          <w:spacing w:val="-4"/>
          <w:sz w:val="24"/>
        </w:rPr>
        <w:t xml:space="preserve"> </w:t>
      </w:r>
      <w:r>
        <w:rPr>
          <w:sz w:val="24"/>
        </w:rPr>
        <w:t>(London:</w:t>
      </w:r>
      <w:r>
        <w:rPr>
          <w:spacing w:val="-3"/>
          <w:sz w:val="24"/>
        </w:rPr>
        <w:t xml:space="preserve"> </w:t>
      </w:r>
      <w:r>
        <w:rPr>
          <w:sz w:val="24"/>
        </w:rPr>
        <w:t>Duckworth,</w:t>
      </w:r>
      <w:r>
        <w:rPr>
          <w:spacing w:val="-3"/>
          <w:sz w:val="24"/>
        </w:rPr>
        <w:t xml:space="preserve"> </w:t>
      </w:r>
      <w:r>
        <w:rPr>
          <w:sz w:val="24"/>
        </w:rPr>
        <w:t>1980),</w:t>
      </w:r>
      <w:r>
        <w:rPr>
          <w:spacing w:val="-3"/>
          <w:sz w:val="24"/>
        </w:rPr>
        <w:t xml:space="preserve"> </w:t>
      </w:r>
      <w:r>
        <w:rPr>
          <w:spacing w:val="-4"/>
          <w:sz w:val="24"/>
        </w:rPr>
        <w:t>253.</w:t>
      </w:r>
    </w:p>
    <w:p w14:paraId="4F82210F" w14:textId="77777777" w:rsidR="00310308" w:rsidRDefault="00310308">
      <w:pPr>
        <w:pStyle w:val="BodyText"/>
        <w:rPr>
          <w:sz w:val="16"/>
        </w:rPr>
      </w:pPr>
    </w:p>
    <w:p w14:paraId="4E3B17B6" w14:textId="77777777" w:rsidR="00310308" w:rsidRDefault="00392C2F">
      <w:pPr>
        <w:pStyle w:val="ListParagraph"/>
        <w:numPr>
          <w:ilvl w:val="0"/>
          <w:numId w:val="1"/>
        </w:numPr>
        <w:tabs>
          <w:tab w:val="left" w:pos="514"/>
        </w:tabs>
        <w:spacing w:before="90"/>
        <w:ind w:left="513" w:hanging="394"/>
        <w:rPr>
          <w:sz w:val="24"/>
        </w:rPr>
      </w:pPr>
      <w:r>
        <w:rPr>
          <w:sz w:val="24"/>
        </w:rPr>
        <w:t>Don</w:t>
      </w:r>
      <w:r>
        <w:rPr>
          <w:spacing w:val="-3"/>
          <w:sz w:val="24"/>
        </w:rPr>
        <w:t xml:space="preserve"> </w:t>
      </w:r>
      <w:r>
        <w:rPr>
          <w:sz w:val="24"/>
        </w:rPr>
        <w:t>Preston,</w:t>
      </w:r>
      <w:r>
        <w:rPr>
          <w:spacing w:val="-3"/>
          <w:sz w:val="24"/>
        </w:rPr>
        <w:t xml:space="preserve"> </w:t>
      </w:r>
      <w:r>
        <w:rPr>
          <w:i/>
          <w:sz w:val="24"/>
        </w:rPr>
        <w:t>Who</w:t>
      </w:r>
      <w:r>
        <w:rPr>
          <w:i/>
          <w:spacing w:val="-3"/>
          <w:sz w:val="24"/>
        </w:rPr>
        <w:t xml:space="preserve"> </w:t>
      </w:r>
      <w:r>
        <w:rPr>
          <w:i/>
          <w:sz w:val="24"/>
        </w:rPr>
        <w:t>Is</w:t>
      </w:r>
      <w:r>
        <w:rPr>
          <w:i/>
          <w:spacing w:val="-4"/>
          <w:sz w:val="24"/>
        </w:rPr>
        <w:t xml:space="preserve"> </w:t>
      </w:r>
      <w:r>
        <w:rPr>
          <w:i/>
          <w:sz w:val="24"/>
        </w:rPr>
        <w:t>This</w:t>
      </w:r>
      <w:r>
        <w:rPr>
          <w:i/>
          <w:spacing w:val="-3"/>
          <w:sz w:val="24"/>
        </w:rPr>
        <w:t xml:space="preserve"> </w:t>
      </w:r>
      <w:r>
        <w:rPr>
          <w:i/>
          <w:sz w:val="24"/>
        </w:rPr>
        <w:t>Babylon?</w:t>
      </w:r>
      <w:r>
        <w:rPr>
          <w:i/>
          <w:spacing w:val="-3"/>
          <w:sz w:val="24"/>
        </w:rPr>
        <w:t xml:space="preserve"> </w:t>
      </w:r>
      <w:r>
        <w:rPr>
          <w:sz w:val="24"/>
        </w:rPr>
        <w:t>(Don</w:t>
      </w:r>
      <w:r>
        <w:rPr>
          <w:spacing w:val="-3"/>
          <w:sz w:val="24"/>
        </w:rPr>
        <w:t xml:space="preserve"> </w:t>
      </w:r>
      <w:r>
        <w:rPr>
          <w:sz w:val="24"/>
        </w:rPr>
        <w:t>K.</w:t>
      </w:r>
      <w:r>
        <w:rPr>
          <w:spacing w:val="-2"/>
          <w:sz w:val="24"/>
        </w:rPr>
        <w:t xml:space="preserve"> </w:t>
      </w:r>
      <w:r>
        <w:rPr>
          <w:sz w:val="24"/>
        </w:rPr>
        <w:t>Preston,</w:t>
      </w:r>
      <w:r>
        <w:rPr>
          <w:spacing w:val="-3"/>
          <w:sz w:val="24"/>
        </w:rPr>
        <w:t xml:space="preserve"> </w:t>
      </w:r>
      <w:r>
        <w:rPr>
          <w:sz w:val="24"/>
        </w:rPr>
        <w:t>1999),</w:t>
      </w:r>
      <w:r>
        <w:rPr>
          <w:spacing w:val="-3"/>
          <w:sz w:val="24"/>
        </w:rPr>
        <w:t xml:space="preserve"> </w:t>
      </w:r>
      <w:r>
        <w:rPr>
          <w:spacing w:val="-5"/>
          <w:sz w:val="24"/>
        </w:rPr>
        <w:t>56.</w:t>
      </w:r>
    </w:p>
    <w:p w14:paraId="4C098419" w14:textId="77777777" w:rsidR="00310308" w:rsidRDefault="00310308">
      <w:pPr>
        <w:pStyle w:val="BodyText"/>
        <w:spacing w:before="5"/>
        <w:rPr>
          <w:sz w:val="16"/>
        </w:rPr>
      </w:pPr>
    </w:p>
    <w:p w14:paraId="241D8AE6" w14:textId="77777777" w:rsidR="00310308" w:rsidRDefault="00392C2F">
      <w:pPr>
        <w:pStyle w:val="ListParagraph"/>
        <w:numPr>
          <w:ilvl w:val="0"/>
          <w:numId w:val="1"/>
        </w:numPr>
        <w:tabs>
          <w:tab w:val="left" w:pos="514"/>
        </w:tabs>
        <w:spacing w:before="90"/>
        <w:ind w:left="513" w:hanging="394"/>
        <w:rPr>
          <w:sz w:val="24"/>
        </w:rPr>
      </w:pPr>
      <w:r>
        <w:rPr>
          <w:sz w:val="24"/>
        </w:rPr>
        <w:t>Homer</w:t>
      </w:r>
      <w:r>
        <w:rPr>
          <w:spacing w:val="-3"/>
          <w:sz w:val="24"/>
        </w:rPr>
        <w:t xml:space="preserve"> </w:t>
      </w:r>
      <w:r>
        <w:rPr>
          <w:sz w:val="24"/>
        </w:rPr>
        <w:t>Heater,</w:t>
      </w:r>
      <w:r>
        <w:rPr>
          <w:spacing w:val="-2"/>
          <w:sz w:val="24"/>
        </w:rPr>
        <w:t xml:space="preserve"> </w:t>
      </w:r>
      <w:r>
        <w:rPr>
          <w:sz w:val="24"/>
        </w:rPr>
        <w:t>"Do</w:t>
      </w:r>
      <w:r>
        <w:rPr>
          <w:spacing w:val="-4"/>
          <w:sz w:val="24"/>
        </w:rPr>
        <w:t xml:space="preserve"> </w:t>
      </w:r>
      <w:r>
        <w:rPr>
          <w:sz w:val="24"/>
        </w:rPr>
        <w:t>the</w:t>
      </w:r>
      <w:r>
        <w:rPr>
          <w:spacing w:val="-3"/>
          <w:sz w:val="24"/>
        </w:rPr>
        <w:t xml:space="preserve"> </w:t>
      </w:r>
      <w:r>
        <w:rPr>
          <w:sz w:val="24"/>
        </w:rPr>
        <w:t>Prophets</w:t>
      </w:r>
      <w:r>
        <w:rPr>
          <w:spacing w:val="-3"/>
          <w:sz w:val="24"/>
        </w:rPr>
        <w:t xml:space="preserve"> </w:t>
      </w:r>
      <w:r>
        <w:rPr>
          <w:sz w:val="24"/>
        </w:rPr>
        <w:t>Teach</w:t>
      </w:r>
      <w:r>
        <w:rPr>
          <w:spacing w:val="-2"/>
          <w:sz w:val="24"/>
        </w:rPr>
        <w:t xml:space="preserve"> </w:t>
      </w:r>
      <w:r>
        <w:rPr>
          <w:sz w:val="24"/>
        </w:rPr>
        <w:t>That</w:t>
      </w:r>
      <w:r>
        <w:rPr>
          <w:spacing w:val="-4"/>
          <w:sz w:val="24"/>
        </w:rPr>
        <w:t xml:space="preserve"> </w:t>
      </w:r>
      <w:r>
        <w:rPr>
          <w:sz w:val="24"/>
        </w:rPr>
        <w:t>Babylonia</w:t>
      </w:r>
      <w:r>
        <w:rPr>
          <w:spacing w:val="-3"/>
          <w:sz w:val="24"/>
        </w:rPr>
        <w:t xml:space="preserve"> </w:t>
      </w:r>
      <w:r>
        <w:rPr>
          <w:sz w:val="24"/>
        </w:rPr>
        <w:t>Will</w:t>
      </w:r>
      <w:r>
        <w:rPr>
          <w:spacing w:val="-2"/>
          <w:sz w:val="24"/>
        </w:rPr>
        <w:t xml:space="preserve"> </w:t>
      </w:r>
      <w:r>
        <w:rPr>
          <w:sz w:val="24"/>
        </w:rPr>
        <w:t>Rebuilt</w:t>
      </w:r>
      <w:r>
        <w:rPr>
          <w:spacing w:val="-3"/>
          <w:sz w:val="24"/>
        </w:rPr>
        <w:t xml:space="preserve"> </w:t>
      </w:r>
      <w:r>
        <w:rPr>
          <w:sz w:val="24"/>
        </w:rPr>
        <w:t>in</w:t>
      </w:r>
      <w:r>
        <w:rPr>
          <w:spacing w:val="-3"/>
          <w:sz w:val="24"/>
        </w:rPr>
        <w:t xml:space="preserve"> </w:t>
      </w:r>
      <w:r>
        <w:rPr>
          <w:sz w:val="24"/>
        </w:rPr>
        <w:t>the</w:t>
      </w:r>
      <w:r>
        <w:rPr>
          <w:spacing w:val="-2"/>
          <w:sz w:val="24"/>
        </w:rPr>
        <w:t xml:space="preserve"> Eschaton?,"</w:t>
      </w:r>
    </w:p>
    <w:p w14:paraId="1C666EE7" w14:textId="77777777" w:rsidR="00310308" w:rsidRDefault="00392C2F">
      <w:pPr>
        <w:spacing w:before="1"/>
        <w:ind w:left="120"/>
        <w:rPr>
          <w:sz w:val="24"/>
        </w:rPr>
      </w:pPr>
      <w:r>
        <w:rPr>
          <w:i/>
          <w:sz w:val="24"/>
        </w:rPr>
        <w:t>Journal</w:t>
      </w:r>
      <w:r>
        <w:rPr>
          <w:i/>
          <w:spacing w:val="-3"/>
          <w:sz w:val="24"/>
        </w:rPr>
        <w:t xml:space="preserve"> </w:t>
      </w:r>
      <w:r>
        <w:rPr>
          <w:i/>
          <w:sz w:val="24"/>
        </w:rPr>
        <w:t>of</w:t>
      </w:r>
      <w:r>
        <w:rPr>
          <w:i/>
          <w:spacing w:val="-3"/>
          <w:sz w:val="24"/>
        </w:rPr>
        <w:t xml:space="preserve"> </w:t>
      </w:r>
      <w:r>
        <w:rPr>
          <w:i/>
          <w:sz w:val="24"/>
        </w:rPr>
        <w:t>the</w:t>
      </w:r>
      <w:r>
        <w:rPr>
          <w:i/>
          <w:spacing w:val="-2"/>
          <w:sz w:val="24"/>
        </w:rPr>
        <w:t xml:space="preserve"> </w:t>
      </w:r>
      <w:r>
        <w:rPr>
          <w:i/>
          <w:sz w:val="24"/>
        </w:rPr>
        <w:t>Evangelical</w:t>
      </w:r>
      <w:r>
        <w:rPr>
          <w:i/>
          <w:spacing w:val="-2"/>
          <w:sz w:val="24"/>
        </w:rPr>
        <w:t xml:space="preserve"> </w:t>
      </w:r>
      <w:r>
        <w:rPr>
          <w:i/>
          <w:sz w:val="24"/>
        </w:rPr>
        <w:t>Theological</w:t>
      </w:r>
      <w:r>
        <w:rPr>
          <w:i/>
          <w:spacing w:val="-2"/>
          <w:sz w:val="24"/>
        </w:rPr>
        <w:t xml:space="preserve"> </w:t>
      </w:r>
      <w:r>
        <w:rPr>
          <w:i/>
          <w:sz w:val="24"/>
        </w:rPr>
        <w:t>Society</w:t>
      </w:r>
      <w:r>
        <w:rPr>
          <w:i/>
          <w:spacing w:val="-2"/>
          <w:sz w:val="24"/>
        </w:rPr>
        <w:t xml:space="preserve"> </w:t>
      </w:r>
      <w:r>
        <w:rPr>
          <w:sz w:val="24"/>
        </w:rPr>
        <w:t>41</w:t>
      </w:r>
      <w:r>
        <w:rPr>
          <w:spacing w:val="-2"/>
          <w:sz w:val="24"/>
        </w:rPr>
        <w:t xml:space="preserve"> </w:t>
      </w:r>
      <w:r>
        <w:rPr>
          <w:sz w:val="24"/>
        </w:rPr>
        <w:t>(March</w:t>
      </w:r>
      <w:r>
        <w:rPr>
          <w:spacing w:val="-2"/>
          <w:sz w:val="24"/>
        </w:rPr>
        <w:t xml:space="preserve"> </w:t>
      </w:r>
      <w:r>
        <w:rPr>
          <w:sz w:val="24"/>
        </w:rPr>
        <w:t>1998):</w:t>
      </w:r>
      <w:r>
        <w:rPr>
          <w:spacing w:val="-2"/>
          <w:sz w:val="24"/>
        </w:rPr>
        <w:t xml:space="preserve"> </w:t>
      </w:r>
      <w:r>
        <w:rPr>
          <w:sz w:val="24"/>
        </w:rPr>
        <w:t>31-</w:t>
      </w:r>
      <w:r>
        <w:rPr>
          <w:spacing w:val="-5"/>
          <w:sz w:val="24"/>
        </w:rPr>
        <w:t>36.</w:t>
      </w:r>
    </w:p>
    <w:p w14:paraId="20B94320" w14:textId="77777777" w:rsidR="00310308" w:rsidRDefault="00310308">
      <w:pPr>
        <w:pStyle w:val="BodyText"/>
        <w:spacing w:before="3"/>
      </w:pPr>
    </w:p>
    <w:p w14:paraId="7E50E6BB" w14:textId="77777777" w:rsidR="00310308" w:rsidRDefault="00392C2F">
      <w:pPr>
        <w:pStyle w:val="ListParagraph"/>
        <w:numPr>
          <w:ilvl w:val="0"/>
          <w:numId w:val="1"/>
        </w:numPr>
        <w:tabs>
          <w:tab w:val="left" w:pos="514"/>
        </w:tabs>
        <w:ind w:left="513" w:hanging="394"/>
        <w:rPr>
          <w:sz w:val="24"/>
        </w:rPr>
      </w:pPr>
      <w:r>
        <w:rPr>
          <w:sz w:val="24"/>
        </w:rPr>
        <w:t>Collins,</w:t>
      </w:r>
      <w:r>
        <w:rPr>
          <w:spacing w:val="-5"/>
          <w:sz w:val="24"/>
        </w:rPr>
        <w:t xml:space="preserve"> </w:t>
      </w:r>
      <w:r>
        <w:rPr>
          <w:i/>
          <w:sz w:val="24"/>
        </w:rPr>
        <w:t>The</w:t>
      </w:r>
      <w:r>
        <w:rPr>
          <w:i/>
          <w:spacing w:val="-3"/>
          <w:sz w:val="24"/>
        </w:rPr>
        <w:t xml:space="preserve"> </w:t>
      </w:r>
      <w:r>
        <w:rPr>
          <w:i/>
          <w:sz w:val="24"/>
        </w:rPr>
        <w:t>Apocalyptic</w:t>
      </w:r>
      <w:r>
        <w:rPr>
          <w:i/>
          <w:spacing w:val="-4"/>
          <w:sz w:val="24"/>
        </w:rPr>
        <w:t xml:space="preserve"> </w:t>
      </w:r>
      <w:r>
        <w:rPr>
          <w:i/>
          <w:sz w:val="24"/>
        </w:rPr>
        <w:t>Imagination:</w:t>
      </w:r>
      <w:r>
        <w:rPr>
          <w:i/>
          <w:spacing w:val="-3"/>
          <w:sz w:val="24"/>
        </w:rPr>
        <w:t xml:space="preserve"> </w:t>
      </w:r>
      <w:r>
        <w:rPr>
          <w:i/>
          <w:sz w:val="24"/>
        </w:rPr>
        <w:t>An</w:t>
      </w:r>
      <w:r>
        <w:rPr>
          <w:i/>
          <w:spacing w:val="-4"/>
          <w:sz w:val="24"/>
        </w:rPr>
        <w:t xml:space="preserve"> </w:t>
      </w:r>
      <w:r>
        <w:rPr>
          <w:i/>
          <w:sz w:val="24"/>
        </w:rPr>
        <w:t>Introduction</w:t>
      </w:r>
      <w:r>
        <w:rPr>
          <w:i/>
          <w:spacing w:val="-5"/>
          <w:sz w:val="24"/>
        </w:rPr>
        <w:t xml:space="preserve"> </w:t>
      </w:r>
      <w:r>
        <w:rPr>
          <w:i/>
          <w:sz w:val="24"/>
        </w:rPr>
        <w:t>to</w:t>
      </w:r>
      <w:r>
        <w:rPr>
          <w:i/>
          <w:spacing w:val="-5"/>
          <w:sz w:val="24"/>
        </w:rPr>
        <w:t xml:space="preserve"> </w:t>
      </w:r>
      <w:r>
        <w:rPr>
          <w:i/>
          <w:sz w:val="24"/>
        </w:rPr>
        <w:t>Jewish</w:t>
      </w:r>
      <w:r>
        <w:rPr>
          <w:i/>
          <w:spacing w:val="-3"/>
          <w:sz w:val="24"/>
        </w:rPr>
        <w:t xml:space="preserve"> </w:t>
      </w:r>
      <w:r>
        <w:rPr>
          <w:i/>
          <w:sz w:val="24"/>
        </w:rPr>
        <w:t>Apocalyptic</w:t>
      </w:r>
      <w:r>
        <w:rPr>
          <w:i/>
          <w:spacing w:val="-2"/>
          <w:sz w:val="24"/>
        </w:rPr>
        <w:t xml:space="preserve"> </w:t>
      </w:r>
      <w:r>
        <w:rPr>
          <w:i/>
          <w:sz w:val="24"/>
        </w:rPr>
        <w:t>Literature</w:t>
      </w:r>
      <w:r>
        <w:rPr>
          <w:sz w:val="24"/>
        </w:rPr>
        <w:t>,</w:t>
      </w:r>
      <w:r>
        <w:rPr>
          <w:spacing w:val="-3"/>
          <w:sz w:val="24"/>
        </w:rPr>
        <w:t xml:space="preserve"> </w:t>
      </w:r>
      <w:r>
        <w:rPr>
          <w:spacing w:val="-5"/>
          <w:sz w:val="24"/>
        </w:rPr>
        <w:t>51.</w:t>
      </w:r>
    </w:p>
    <w:p w14:paraId="00B09869" w14:textId="77777777" w:rsidR="00310308" w:rsidRDefault="00310308">
      <w:pPr>
        <w:pStyle w:val="BodyText"/>
        <w:rPr>
          <w:sz w:val="16"/>
        </w:rPr>
      </w:pPr>
    </w:p>
    <w:p w14:paraId="11D3AD05" w14:textId="77777777" w:rsidR="00310308" w:rsidRDefault="00392C2F">
      <w:pPr>
        <w:pStyle w:val="ListParagraph"/>
        <w:numPr>
          <w:ilvl w:val="0"/>
          <w:numId w:val="1"/>
        </w:numPr>
        <w:tabs>
          <w:tab w:val="left" w:pos="514"/>
        </w:tabs>
        <w:spacing w:before="90"/>
        <w:ind w:left="120" w:right="150" w:firstLine="0"/>
        <w:rPr>
          <w:sz w:val="24"/>
        </w:rPr>
      </w:pPr>
      <w:r>
        <w:rPr>
          <w:sz w:val="24"/>
        </w:rPr>
        <w:t>C.</w:t>
      </w:r>
      <w:r>
        <w:rPr>
          <w:spacing w:val="-3"/>
          <w:sz w:val="24"/>
        </w:rPr>
        <w:t xml:space="preserve"> </w:t>
      </w:r>
      <w:r>
        <w:rPr>
          <w:sz w:val="24"/>
        </w:rPr>
        <w:t>Marvin</w:t>
      </w:r>
      <w:r>
        <w:rPr>
          <w:spacing w:val="-3"/>
          <w:sz w:val="24"/>
        </w:rPr>
        <w:t xml:space="preserve"> </w:t>
      </w:r>
      <w:r>
        <w:rPr>
          <w:sz w:val="24"/>
        </w:rPr>
        <w:t>Pate,</w:t>
      </w:r>
      <w:r>
        <w:rPr>
          <w:spacing w:val="-3"/>
          <w:sz w:val="24"/>
        </w:rPr>
        <w:t xml:space="preserve"> </w:t>
      </w:r>
      <w:r>
        <w:rPr>
          <w:sz w:val="24"/>
        </w:rPr>
        <w:t>"A</w:t>
      </w:r>
      <w:r>
        <w:rPr>
          <w:spacing w:val="-5"/>
          <w:sz w:val="24"/>
        </w:rPr>
        <w:t xml:space="preserve"> </w:t>
      </w:r>
      <w:r>
        <w:rPr>
          <w:sz w:val="24"/>
        </w:rPr>
        <w:t>Progressive</w:t>
      </w:r>
      <w:r>
        <w:rPr>
          <w:spacing w:val="-4"/>
          <w:sz w:val="24"/>
        </w:rPr>
        <w:t xml:space="preserve"> </w:t>
      </w:r>
      <w:r>
        <w:rPr>
          <w:sz w:val="24"/>
        </w:rPr>
        <w:t>Dispensationalist</w:t>
      </w:r>
      <w:r>
        <w:rPr>
          <w:spacing w:val="-3"/>
          <w:sz w:val="24"/>
        </w:rPr>
        <w:t xml:space="preserve"> </w:t>
      </w:r>
      <w:r>
        <w:rPr>
          <w:sz w:val="24"/>
        </w:rPr>
        <w:t>View</w:t>
      </w:r>
      <w:r>
        <w:rPr>
          <w:spacing w:val="-5"/>
          <w:sz w:val="24"/>
        </w:rPr>
        <w:t xml:space="preserve"> </w:t>
      </w:r>
      <w:r>
        <w:rPr>
          <w:sz w:val="24"/>
        </w:rPr>
        <w:t>of</w:t>
      </w:r>
      <w:r>
        <w:rPr>
          <w:spacing w:val="-4"/>
          <w:sz w:val="24"/>
        </w:rPr>
        <w:t xml:space="preserve"> </w:t>
      </w:r>
      <w:r>
        <w:rPr>
          <w:sz w:val="24"/>
        </w:rPr>
        <w:t>Revelation,"</w:t>
      </w:r>
      <w:r>
        <w:rPr>
          <w:spacing w:val="-3"/>
          <w:sz w:val="24"/>
        </w:rPr>
        <w:t xml:space="preserve"> </w:t>
      </w:r>
      <w:r>
        <w:rPr>
          <w:sz w:val="24"/>
        </w:rPr>
        <w:t>in</w:t>
      </w:r>
      <w:r>
        <w:rPr>
          <w:spacing w:val="-3"/>
          <w:sz w:val="24"/>
        </w:rPr>
        <w:t xml:space="preserve"> </w:t>
      </w:r>
      <w:r>
        <w:rPr>
          <w:i/>
          <w:sz w:val="24"/>
        </w:rPr>
        <w:t>Four</w:t>
      </w:r>
      <w:r>
        <w:rPr>
          <w:i/>
          <w:spacing w:val="-4"/>
          <w:sz w:val="24"/>
        </w:rPr>
        <w:t xml:space="preserve"> </w:t>
      </w:r>
      <w:r>
        <w:rPr>
          <w:i/>
          <w:sz w:val="24"/>
        </w:rPr>
        <w:t>Views</w:t>
      </w:r>
      <w:r>
        <w:rPr>
          <w:i/>
          <w:spacing w:val="-3"/>
          <w:sz w:val="24"/>
        </w:rPr>
        <w:t xml:space="preserve"> </w:t>
      </w:r>
      <w:r>
        <w:rPr>
          <w:i/>
          <w:sz w:val="24"/>
        </w:rPr>
        <w:t>on</w:t>
      </w:r>
      <w:r>
        <w:rPr>
          <w:i/>
          <w:spacing w:val="-3"/>
          <w:sz w:val="24"/>
        </w:rPr>
        <w:t xml:space="preserve"> </w:t>
      </w:r>
      <w:r>
        <w:rPr>
          <w:i/>
          <w:sz w:val="24"/>
        </w:rPr>
        <w:t>the Book of Revelation</w:t>
      </w:r>
      <w:r>
        <w:rPr>
          <w:sz w:val="24"/>
        </w:rPr>
        <w:t>, ed. C. Marvin Pate (Grand Rapids: Zondervan, 1998), 160.</w:t>
      </w:r>
    </w:p>
    <w:p w14:paraId="00A14721" w14:textId="77777777" w:rsidR="00310308" w:rsidRDefault="00310308">
      <w:pPr>
        <w:rPr>
          <w:sz w:val="24"/>
        </w:rPr>
        <w:sectPr w:rsidR="00310308">
          <w:pgSz w:w="12240" w:h="15840"/>
          <w:pgMar w:top="1360" w:right="1340" w:bottom="280" w:left="1320" w:header="720" w:footer="720" w:gutter="0"/>
          <w:cols w:space="720"/>
        </w:sectPr>
      </w:pPr>
    </w:p>
    <w:p w14:paraId="46325F58" w14:textId="77777777" w:rsidR="00310308" w:rsidRDefault="00392C2F">
      <w:pPr>
        <w:pStyle w:val="ListParagraph"/>
        <w:numPr>
          <w:ilvl w:val="0"/>
          <w:numId w:val="1"/>
        </w:numPr>
        <w:tabs>
          <w:tab w:val="left" w:pos="514"/>
        </w:tabs>
        <w:spacing w:before="76"/>
        <w:ind w:left="120" w:right="744" w:firstLine="0"/>
        <w:rPr>
          <w:sz w:val="24"/>
        </w:rPr>
      </w:pPr>
      <w:r>
        <w:rPr>
          <w:sz w:val="24"/>
        </w:rPr>
        <w:lastRenderedPageBreak/>
        <w:t>C.</w:t>
      </w:r>
      <w:r>
        <w:rPr>
          <w:spacing w:val="-4"/>
          <w:sz w:val="24"/>
        </w:rPr>
        <w:t xml:space="preserve"> </w:t>
      </w:r>
      <w:r>
        <w:rPr>
          <w:sz w:val="24"/>
        </w:rPr>
        <w:t>Marvin</w:t>
      </w:r>
      <w:r>
        <w:rPr>
          <w:spacing w:val="-4"/>
          <w:sz w:val="24"/>
        </w:rPr>
        <w:t xml:space="preserve"> </w:t>
      </w:r>
      <w:r>
        <w:rPr>
          <w:sz w:val="24"/>
        </w:rPr>
        <w:t>Pate</w:t>
      </w:r>
      <w:r>
        <w:rPr>
          <w:spacing w:val="-4"/>
          <w:sz w:val="24"/>
        </w:rPr>
        <w:t xml:space="preserve"> </w:t>
      </w:r>
      <w:r>
        <w:rPr>
          <w:sz w:val="24"/>
        </w:rPr>
        <w:t>and</w:t>
      </w:r>
      <w:r>
        <w:rPr>
          <w:spacing w:val="-6"/>
          <w:sz w:val="24"/>
        </w:rPr>
        <w:t xml:space="preserve"> </w:t>
      </w:r>
      <w:r>
        <w:rPr>
          <w:sz w:val="24"/>
        </w:rPr>
        <w:t>Calvin</w:t>
      </w:r>
      <w:r>
        <w:rPr>
          <w:spacing w:val="-4"/>
          <w:sz w:val="24"/>
        </w:rPr>
        <w:t xml:space="preserve"> </w:t>
      </w:r>
      <w:r>
        <w:rPr>
          <w:sz w:val="24"/>
        </w:rPr>
        <w:t>Haines,</w:t>
      </w:r>
      <w:r>
        <w:rPr>
          <w:spacing w:val="-4"/>
          <w:sz w:val="24"/>
        </w:rPr>
        <w:t xml:space="preserve"> </w:t>
      </w:r>
      <w:r>
        <w:rPr>
          <w:i/>
          <w:sz w:val="24"/>
        </w:rPr>
        <w:t>Doomsday</w:t>
      </w:r>
      <w:r>
        <w:rPr>
          <w:i/>
          <w:spacing w:val="-4"/>
          <w:sz w:val="24"/>
        </w:rPr>
        <w:t xml:space="preserve"> </w:t>
      </w:r>
      <w:r>
        <w:rPr>
          <w:i/>
          <w:sz w:val="24"/>
        </w:rPr>
        <w:t>Delusions</w:t>
      </w:r>
      <w:r>
        <w:rPr>
          <w:i/>
          <w:spacing w:val="-4"/>
          <w:sz w:val="24"/>
        </w:rPr>
        <w:t xml:space="preserve"> </w:t>
      </w:r>
      <w:r>
        <w:rPr>
          <w:sz w:val="24"/>
        </w:rPr>
        <w:t>(InterVarsity</w:t>
      </w:r>
      <w:r>
        <w:rPr>
          <w:spacing w:val="-4"/>
          <w:sz w:val="24"/>
        </w:rPr>
        <w:t xml:space="preserve"> </w:t>
      </w:r>
      <w:r>
        <w:rPr>
          <w:sz w:val="24"/>
        </w:rPr>
        <w:t>Press:</w:t>
      </w:r>
      <w:r>
        <w:rPr>
          <w:spacing w:val="-4"/>
          <w:sz w:val="24"/>
        </w:rPr>
        <w:t xml:space="preserve"> </w:t>
      </w:r>
      <w:r>
        <w:rPr>
          <w:sz w:val="24"/>
        </w:rPr>
        <w:t>Downers Grove, Ill, 1995), 42-44.</w:t>
      </w:r>
    </w:p>
    <w:p w14:paraId="15808475" w14:textId="77777777" w:rsidR="00310308" w:rsidRDefault="00310308">
      <w:pPr>
        <w:pStyle w:val="BodyText"/>
        <w:spacing w:before="4"/>
      </w:pPr>
    </w:p>
    <w:p w14:paraId="7E663CCA" w14:textId="77777777" w:rsidR="00310308" w:rsidRDefault="00392C2F">
      <w:pPr>
        <w:pStyle w:val="ListParagraph"/>
        <w:numPr>
          <w:ilvl w:val="0"/>
          <w:numId w:val="1"/>
        </w:numPr>
        <w:tabs>
          <w:tab w:val="left" w:pos="514"/>
        </w:tabs>
        <w:ind w:left="120" w:right="426" w:firstLine="0"/>
        <w:rPr>
          <w:sz w:val="24"/>
        </w:rPr>
      </w:pPr>
      <w:r>
        <w:rPr>
          <w:sz w:val="24"/>
        </w:rPr>
        <w:t>Milton</w:t>
      </w:r>
      <w:r>
        <w:rPr>
          <w:spacing w:val="-5"/>
          <w:sz w:val="24"/>
        </w:rPr>
        <w:t xml:space="preserve"> </w:t>
      </w:r>
      <w:r>
        <w:rPr>
          <w:sz w:val="24"/>
        </w:rPr>
        <w:t>Terry,</w:t>
      </w:r>
      <w:r>
        <w:rPr>
          <w:spacing w:val="-3"/>
          <w:sz w:val="24"/>
        </w:rPr>
        <w:t xml:space="preserve"> </w:t>
      </w:r>
      <w:r>
        <w:rPr>
          <w:i/>
          <w:sz w:val="24"/>
        </w:rPr>
        <w:t>Biblical</w:t>
      </w:r>
      <w:r>
        <w:rPr>
          <w:i/>
          <w:spacing w:val="-3"/>
          <w:sz w:val="24"/>
        </w:rPr>
        <w:t xml:space="preserve"> </w:t>
      </w:r>
      <w:r>
        <w:rPr>
          <w:i/>
          <w:sz w:val="24"/>
        </w:rPr>
        <w:t>Hermeneutics:</w:t>
      </w:r>
      <w:r>
        <w:rPr>
          <w:i/>
          <w:spacing w:val="-3"/>
          <w:sz w:val="24"/>
        </w:rPr>
        <w:t xml:space="preserve"> </w:t>
      </w:r>
      <w:r>
        <w:rPr>
          <w:i/>
          <w:sz w:val="24"/>
        </w:rPr>
        <w:t>A</w:t>
      </w:r>
      <w:r>
        <w:rPr>
          <w:i/>
          <w:spacing w:val="-4"/>
          <w:sz w:val="24"/>
        </w:rPr>
        <w:t xml:space="preserve"> </w:t>
      </w:r>
      <w:r>
        <w:rPr>
          <w:i/>
          <w:sz w:val="24"/>
        </w:rPr>
        <w:t>Treatise</w:t>
      </w:r>
      <w:r>
        <w:rPr>
          <w:i/>
          <w:spacing w:val="-3"/>
          <w:sz w:val="24"/>
        </w:rPr>
        <w:t xml:space="preserve"> </w:t>
      </w:r>
      <w:r>
        <w:rPr>
          <w:i/>
          <w:sz w:val="24"/>
        </w:rPr>
        <w:t>on</w:t>
      </w:r>
      <w:r>
        <w:rPr>
          <w:i/>
          <w:spacing w:val="-5"/>
          <w:sz w:val="24"/>
        </w:rPr>
        <w:t xml:space="preserve"> </w:t>
      </w:r>
      <w:r>
        <w:rPr>
          <w:i/>
          <w:sz w:val="24"/>
        </w:rPr>
        <w:t>the</w:t>
      </w:r>
      <w:r>
        <w:rPr>
          <w:i/>
          <w:spacing w:val="-4"/>
          <w:sz w:val="24"/>
        </w:rPr>
        <w:t xml:space="preserve"> </w:t>
      </w:r>
      <w:r>
        <w:rPr>
          <w:i/>
          <w:sz w:val="24"/>
        </w:rPr>
        <w:t>Interpretation</w:t>
      </w:r>
      <w:r>
        <w:rPr>
          <w:i/>
          <w:spacing w:val="-3"/>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Old</w:t>
      </w:r>
      <w:r>
        <w:rPr>
          <w:i/>
          <w:spacing w:val="-5"/>
          <w:sz w:val="24"/>
        </w:rPr>
        <w:t xml:space="preserve"> </w:t>
      </w:r>
      <w:r>
        <w:rPr>
          <w:i/>
          <w:sz w:val="24"/>
        </w:rPr>
        <w:t>and</w:t>
      </w:r>
      <w:r>
        <w:rPr>
          <w:i/>
          <w:spacing w:val="-3"/>
          <w:sz w:val="24"/>
        </w:rPr>
        <w:t xml:space="preserve"> </w:t>
      </w:r>
      <w:r>
        <w:rPr>
          <w:i/>
          <w:sz w:val="24"/>
        </w:rPr>
        <w:t xml:space="preserve">New Testaments </w:t>
      </w:r>
      <w:r>
        <w:rPr>
          <w:sz w:val="24"/>
        </w:rPr>
        <w:t>(1885; reprint, Grand Rapids: Zondervan, 1947), 205.</w:t>
      </w:r>
    </w:p>
    <w:p w14:paraId="33370BBE" w14:textId="77777777" w:rsidR="00310308" w:rsidRDefault="00310308">
      <w:pPr>
        <w:pStyle w:val="BodyText"/>
        <w:spacing w:before="5"/>
      </w:pPr>
    </w:p>
    <w:p w14:paraId="61CA4353" w14:textId="77777777" w:rsidR="00310308" w:rsidRDefault="00392C2F">
      <w:pPr>
        <w:pStyle w:val="ListParagraph"/>
        <w:numPr>
          <w:ilvl w:val="0"/>
          <w:numId w:val="1"/>
        </w:numPr>
        <w:tabs>
          <w:tab w:val="left" w:pos="514"/>
        </w:tabs>
        <w:ind w:left="120" w:right="429" w:firstLine="0"/>
        <w:rPr>
          <w:sz w:val="24"/>
        </w:rPr>
      </w:pPr>
      <w:r>
        <w:rPr>
          <w:sz w:val="24"/>
        </w:rPr>
        <w:t>James</w:t>
      </w:r>
      <w:r>
        <w:rPr>
          <w:spacing w:val="-4"/>
          <w:sz w:val="24"/>
        </w:rPr>
        <w:t xml:space="preserve"> </w:t>
      </w:r>
      <w:r>
        <w:rPr>
          <w:sz w:val="24"/>
        </w:rPr>
        <w:t>Kallas,</w:t>
      </w:r>
      <w:r>
        <w:rPr>
          <w:spacing w:val="-4"/>
          <w:sz w:val="24"/>
        </w:rPr>
        <w:t xml:space="preserve"> </w:t>
      </w:r>
      <w:r>
        <w:rPr>
          <w:sz w:val="24"/>
        </w:rPr>
        <w:t>"The</w:t>
      </w:r>
      <w:r>
        <w:rPr>
          <w:spacing w:val="-5"/>
          <w:sz w:val="24"/>
        </w:rPr>
        <w:t xml:space="preserve"> </w:t>
      </w:r>
      <w:r>
        <w:rPr>
          <w:sz w:val="24"/>
        </w:rPr>
        <w:t>Apocalypse-an</w:t>
      </w:r>
      <w:r>
        <w:rPr>
          <w:spacing w:val="-5"/>
          <w:sz w:val="24"/>
        </w:rPr>
        <w:t xml:space="preserve"> </w:t>
      </w:r>
      <w:r>
        <w:rPr>
          <w:sz w:val="24"/>
        </w:rPr>
        <w:t>Apocalyptic</w:t>
      </w:r>
      <w:r>
        <w:rPr>
          <w:spacing w:val="-4"/>
          <w:sz w:val="24"/>
        </w:rPr>
        <w:t xml:space="preserve"> </w:t>
      </w:r>
      <w:r>
        <w:rPr>
          <w:sz w:val="24"/>
        </w:rPr>
        <w:t>Book?,"</w:t>
      </w:r>
      <w:r>
        <w:rPr>
          <w:spacing w:val="-5"/>
          <w:sz w:val="24"/>
        </w:rPr>
        <w:t xml:space="preserve"> </w:t>
      </w:r>
      <w:r>
        <w:rPr>
          <w:i/>
          <w:sz w:val="24"/>
        </w:rPr>
        <w:t>Journal</w:t>
      </w:r>
      <w:r>
        <w:rPr>
          <w:i/>
          <w:spacing w:val="-4"/>
          <w:sz w:val="24"/>
        </w:rPr>
        <w:t xml:space="preserve"> </w:t>
      </w:r>
      <w:r>
        <w:rPr>
          <w:i/>
          <w:sz w:val="24"/>
        </w:rPr>
        <w:t>of</w:t>
      </w:r>
      <w:r>
        <w:rPr>
          <w:i/>
          <w:spacing w:val="-4"/>
          <w:sz w:val="24"/>
        </w:rPr>
        <w:t xml:space="preserve"> </w:t>
      </w:r>
      <w:r>
        <w:rPr>
          <w:i/>
          <w:sz w:val="24"/>
        </w:rPr>
        <w:t>Biblical</w:t>
      </w:r>
      <w:r>
        <w:rPr>
          <w:i/>
          <w:spacing w:val="-4"/>
          <w:sz w:val="24"/>
        </w:rPr>
        <w:t xml:space="preserve"> </w:t>
      </w:r>
      <w:r>
        <w:rPr>
          <w:i/>
          <w:sz w:val="24"/>
        </w:rPr>
        <w:t>Literature</w:t>
      </w:r>
      <w:r>
        <w:rPr>
          <w:i/>
          <w:spacing w:val="-4"/>
          <w:sz w:val="24"/>
        </w:rPr>
        <w:t xml:space="preserve"> </w:t>
      </w:r>
      <w:r>
        <w:rPr>
          <w:sz w:val="24"/>
        </w:rPr>
        <w:t>86 (1967): 70.</w:t>
      </w:r>
    </w:p>
    <w:p w14:paraId="2785B60C" w14:textId="77777777" w:rsidR="00310308" w:rsidRDefault="00310308">
      <w:pPr>
        <w:pStyle w:val="BodyText"/>
        <w:spacing w:before="5"/>
      </w:pPr>
    </w:p>
    <w:p w14:paraId="4FA5BD9B" w14:textId="77777777" w:rsidR="00310308" w:rsidRDefault="00392C2F">
      <w:pPr>
        <w:pStyle w:val="ListParagraph"/>
        <w:numPr>
          <w:ilvl w:val="0"/>
          <w:numId w:val="1"/>
        </w:numPr>
        <w:tabs>
          <w:tab w:val="left" w:pos="514"/>
        </w:tabs>
        <w:ind w:left="513" w:hanging="394"/>
        <w:rPr>
          <w:sz w:val="24"/>
        </w:rPr>
      </w:pPr>
      <w:r>
        <w:rPr>
          <w:sz w:val="24"/>
        </w:rPr>
        <w:t>Thomas,</w:t>
      </w:r>
      <w:r>
        <w:rPr>
          <w:spacing w:val="-4"/>
          <w:sz w:val="24"/>
        </w:rPr>
        <w:t xml:space="preserve"> </w:t>
      </w:r>
      <w:r>
        <w:rPr>
          <w:i/>
          <w:sz w:val="24"/>
        </w:rPr>
        <w:t>Evangelical</w:t>
      </w:r>
      <w:r>
        <w:rPr>
          <w:i/>
          <w:spacing w:val="-5"/>
          <w:sz w:val="24"/>
        </w:rPr>
        <w:t xml:space="preserve"> </w:t>
      </w:r>
      <w:r>
        <w:rPr>
          <w:i/>
          <w:sz w:val="24"/>
        </w:rPr>
        <w:t>Hermeneutics:</w:t>
      </w:r>
      <w:r>
        <w:rPr>
          <w:i/>
          <w:spacing w:val="-3"/>
          <w:sz w:val="24"/>
        </w:rPr>
        <w:t xml:space="preserve"> </w:t>
      </w:r>
      <w:r>
        <w:rPr>
          <w:i/>
          <w:sz w:val="24"/>
        </w:rPr>
        <w:t>The</w:t>
      </w:r>
      <w:r>
        <w:rPr>
          <w:i/>
          <w:spacing w:val="-4"/>
          <w:sz w:val="24"/>
        </w:rPr>
        <w:t xml:space="preserve"> </w:t>
      </w:r>
      <w:r>
        <w:rPr>
          <w:i/>
          <w:sz w:val="24"/>
        </w:rPr>
        <w:t>New</w:t>
      </w:r>
      <w:r>
        <w:rPr>
          <w:i/>
          <w:spacing w:val="-4"/>
          <w:sz w:val="24"/>
        </w:rPr>
        <w:t xml:space="preserve"> </w:t>
      </w:r>
      <w:r>
        <w:rPr>
          <w:i/>
          <w:sz w:val="24"/>
        </w:rPr>
        <w:t>Versus</w:t>
      </w:r>
      <w:r>
        <w:rPr>
          <w:i/>
          <w:spacing w:val="-4"/>
          <w:sz w:val="24"/>
        </w:rPr>
        <w:t xml:space="preserve"> </w:t>
      </w:r>
      <w:r>
        <w:rPr>
          <w:i/>
          <w:sz w:val="24"/>
        </w:rPr>
        <w:t>the</w:t>
      </w:r>
      <w:r>
        <w:rPr>
          <w:i/>
          <w:spacing w:val="-4"/>
          <w:sz w:val="24"/>
        </w:rPr>
        <w:t xml:space="preserve"> </w:t>
      </w:r>
      <w:r>
        <w:rPr>
          <w:i/>
          <w:sz w:val="24"/>
        </w:rPr>
        <w:t>Old</w:t>
      </w:r>
      <w:r>
        <w:rPr>
          <w:sz w:val="24"/>
        </w:rPr>
        <w:t>,</w:t>
      </w:r>
      <w:r>
        <w:rPr>
          <w:spacing w:val="-4"/>
          <w:sz w:val="24"/>
        </w:rPr>
        <w:t xml:space="preserve"> 336.</w:t>
      </w:r>
    </w:p>
    <w:p w14:paraId="2467B595" w14:textId="77777777" w:rsidR="00310308" w:rsidRDefault="00310308">
      <w:pPr>
        <w:pStyle w:val="BodyText"/>
        <w:spacing w:before="5"/>
        <w:rPr>
          <w:sz w:val="16"/>
        </w:rPr>
      </w:pPr>
    </w:p>
    <w:p w14:paraId="39ADD98A" w14:textId="77777777" w:rsidR="00310308" w:rsidRDefault="00392C2F">
      <w:pPr>
        <w:pStyle w:val="ListParagraph"/>
        <w:numPr>
          <w:ilvl w:val="0"/>
          <w:numId w:val="1"/>
        </w:numPr>
        <w:tabs>
          <w:tab w:val="left" w:pos="514"/>
        </w:tabs>
        <w:spacing w:before="90"/>
        <w:ind w:left="513" w:hanging="394"/>
        <w:rPr>
          <w:sz w:val="24"/>
        </w:rPr>
      </w:pPr>
      <w:r>
        <w:rPr>
          <w:sz w:val="24"/>
        </w:rPr>
        <w:t>Gregg,</w:t>
      </w:r>
      <w:r>
        <w:rPr>
          <w:spacing w:val="-8"/>
          <w:sz w:val="24"/>
        </w:rPr>
        <w:t xml:space="preserve"> </w:t>
      </w:r>
      <w:r>
        <w:rPr>
          <w:sz w:val="24"/>
        </w:rPr>
        <w:t>ed.,</w:t>
      </w:r>
      <w:r>
        <w:rPr>
          <w:spacing w:val="-7"/>
          <w:sz w:val="24"/>
        </w:rPr>
        <w:t xml:space="preserve"> </w:t>
      </w:r>
      <w:r>
        <w:rPr>
          <w:i/>
          <w:sz w:val="24"/>
        </w:rPr>
        <w:t>Revelation:</w:t>
      </w:r>
      <w:r>
        <w:rPr>
          <w:i/>
          <w:spacing w:val="-8"/>
          <w:sz w:val="24"/>
        </w:rPr>
        <w:t xml:space="preserve"> </w:t>
      </w:r>
      <w:r>
        <w:rPr>
          <w:i/>
          <w:sz w:val="24"/>
        </w:rPr>
        <w:t>Four</w:t>
      </w:r>
      <w:r>
        <w:rPr>
          <w:i/>
          <w:spacing w:val="-7"/>
          <w:sz w:val="24"/>
        </w:rPr>
        <w:t xml:space="preserve"> </w:t>
      </w:r>
      <w:r>
        <w:rPr>
          <w:i/>
          <w:sz w:val="24"/>
        </w:rPr>
        <w:t>Views,</w:t>
      </w:r>
      <w:r>
        <w:rPr>
          <w:i/>
          <w:spacing w:val="-7"/>
          <w:sz w:val="24"/>
        </w:rPr>
        <w:t xml:space="preserve"> </w:t>
      </w:r>
      <w:r>
        <w:rPr>
          <w:i/>
          <w:sz w:val="24"/>
        </w:rPr>
        <w:t>a</w:t>
      </w:r>
      <w:r>
        <w:rPr>
          <w:i/>
          <w:spacing w:val="-7"/>
          <w:sz w:val="24"/>
        </w:rPr>
        <w:t xml:space="preserve"> </w:t>
      </w:r>
      <w:r>
        <w:rPr>
          <w:i/>
          <w:sz w:val="24"/>
        </w:rPr>
        <w:t>Parallel</w:t>
      </w:r>
      <w:r>
        <w:rPr>
          <w:i/>
          <w:spacing w:val="-7"/>
          <w:sz w:val="24"/>
        </w:rPr>
        <w:t xml:space="preserve"> </w:t>
      </w:r>
      <w:r>
        <w:rPr>
          <w:i/>
          <w:sz w:val="24"/>
        </w:rPr>
        <w:t>Commentary</w:t>
      </w:r>
      <w:r>
        <w:rPr>
          <w:sz w:val="24"/>
        </w:rPr>
        <w:t>,</w:t>
      </w:r>
      <w:r>
        <w:rPr>
          <w:spacing w:val="-6"/>
          <w:sz w:val="24"/>
        </w:rPr>
        <w:t xml:space="preserve"> </w:t>
      </w:r>
      <w:r>
        <w:rPr>
          <w:sz w:val="24"/>
        </w:rPr>
        <w:t>11-</w:t>
      </w:r>
      <w:r>
        <w:rPr>
          <w:spacing w:val="-5"/>
          <w:sz w:val="24"/>
        </w:rPr>
        <w:t>12.</w:t>
      </w:r>
    </w:p>
    <w:p w14:paraId="5D7F56C0" w14:textId="77777777" w:rsidR="00310308" w:rsidRDefault="00310308">
      <w:pPr>
        <w:pStyle w:val="BodyText"/>
        <w:rPr>
          <w:sz w:val="16"/>
        </w:rPr>
      </w:pPr>
    </w:p>
    <w:p w14:paraId="792FF8DC" w14:textId="77777777" w:rsidR="00310308" w:rsidRDefault="00392C2F">
      <w:pPr>
        <w:pStyle w:val="ListParagraph"/>
        <w:numPr>
          <w:ilvl w:val="0"/>
          <w:numId w:val="1"/>
        </w:numPr>
        <w:tabs>
          <w:tab w:val="left" w:pos="514"/>
        </w:tabs>
        <w:spacing w:before="90"/>
        <w:ind w:left="120" w:right="506" w:firstLine="0"/>
        <w:rPr>
          <w:sz w:val="24"/>
        </w:rPr>
      </w:pPr>
      <w:r>
        <w:rPr>
          <w:sz w:val="24"/>
        </w:rPr>
        <w:t>Kenneth</w:t>
      </w:r>
      <w:r>
        <w:rPr>
          <w:spacing w:val="-6"/>
          <w:sz w:val="24"/>
        </w:rPr>
        <w:t xml:space="preserve"> </w:t>
      </w:r>
      <w:r>
        <w:rPr>
          <w:sz w:val="24"/>
        </w:rPr>
        <w:t>Gentry,</w:t>
      </w:r>
      <w:r>
        <w:rPr>
          <w:spacing w:val="-4"/>
          <w:sz w:val="24"/>
        </w:rPr>
        <w:t xml:space="preserve"> </w:t>
      </w:r>
      <w:r>
        <w:rPr>
          <w:i/>
          <w:sz w:val="24"/>
        </w:rPr>
        <w:t>He</w:t>
      </w:r>
      <w:r>
        <w:rPr>
          <w:i/>
          <w:spacing w:val="-4"/>
          <w:sz w:val="24"/>
        </w:rPr>
        <w:t xml:space="preserve"> </w:t>
      </w:r>
      <w:r>
        <w:rPr>
          <w:i/>
          <w:sz w:val="24"/>
        </w:rPr>
        <w:t>Shall</w:t>
      </w:r>
      <w:r>
        <w:rPr>
          <w:i/>
          <w:spacing w:val="-4"/>
          <w:sz w:val="24"/>
        </w:rPr>
        <w:t xml:space="preserve"> </w:t>
      </w:r>
      <w:r>
        <w:rPr>
          <w:i/>
          <w:sz w:val="24"/>
        </w:rPr>
        <w:t>Have</w:t>
      </w:r>
      <w:r>
        <w:rPr>
          <w:i/>
          <w:spacing w:val="-5"/>
          <w:sz w:val="24"/>
        </w:rPr>
        <w:t xml:space="preserve"> </w:t>
      </w:r>
      <w:r>
        <w:rPr>
          <w:i/>
          <w:sz w:val="24"/>
        </w:rPr>
        <w:t>Dominion</w:t>
      </w:r>
      <w:r>
        <w:rPr>
          <w:i/>
          <w:spacing w:val="-4"/>
          <w:sz w:val="24"/>
        </w:rPr>
        <w:t xml:space="preserve"> </w:t>
      </w:r>
      <w:r>
        <w:rPr>
          <w:sz w:val="24"/>
        </w:rPr>
        <w:t>(Tyler,</w:t>
      </w:r>
      <w:r>
        <w:rPr>
          <w:spacing w:val="-4"/>
          <w:sz w:val="24"/>
        </w:rPr>
        <w:t xml:space="preserve"> </w:t>
      </w:r>
      <w:r>
        <w:rPr>
          <w:sz w:val="24"/>
        </w:rPr>
        <w:t>TX:</w:t>
      </w:r>
      <w:r>
        <w:rPr>
          <w:spacing w:val="-4"/>
          <w:sz w:val="24"/>
        </w:rPr>
        <w:t xml:space="preserve"> </w:t>
      </w:r>
      <w:r>
        <w:rPr>
          <w:sz w:val="24"/>
        </w:rPr>
        <w:t>Institute</w:t>
      </w:r>
      <w:r>
        <w:rPr>
          <w:spacing w:val="-4"/>
          <w:sz w:val="24"/>
        </w:rPr>
        <w:t xml:space="preserve"> </w:t>
      </w:r>
      <w:r>
        <w:rPr>
          <w:sz w:val="24"/>
        </w:rPr>
        <w:t>for</w:t>
      </w:r>
      <w:r>
        <w:rPr>
          <w:spacing w:val="-5"/>
          <w:sz w:val="24"/>
        </w:rPr>
        <w:t xml:space="preserve"> </w:t>
      </w:r>
      <w:r>
        <w:rPr>
          <w:sz w:val="24"/>
        </w:rPr>
        <w:t>Christian</w:t>
      </w:r>
      <w:r>
        <w:rPr>
          <w:spacing w:val="-4"/>
          <w:sz w:val="24"/>
        </w:rPr>
        <w:t xml:space="preserve"> </w:t>
      </w:r>
      <w:r>
        <w:rPr>
          <w:sz w:val="24"/>
        </w:rPr>
        <w:t>Economics, 1997), 347.</w:t>
      </w:r>
    </w:p>
    <w:p w14:paraId="406B0C74" w14:textId="77777777" w:rsidR="00310308" w:rsidRDefault="00310308">
      <w:pPr>
        <w:pStyle w:val="BodyText"/>
        <w:spacing w:before="4"/>
      </w:pPr>
    </w:p>
    <w:p w14:paraId="65C993C8" w14:textId="77777777" w:rsidR="00310308" w:rsidRDefault="00392C2F">
      <w:pPr>
        <w:pStyle w:val="ListParagraph"/>
        <w:numPr>
          <w:ilvl w:val="0"/>
          <w:numId w:val="1"/>
        </w:numPr>
        <w:tabs>
          <w:tab w:val="left" w:pos="514"/>
        </w:tabs>
        <w:ind w:left="120" w:right="155" w:firstLine="0"/>
        <w:rPr>
          <w:sz w:val="24"/>
        </w:rPr>
      </w:pPr>
      <w:r>
        <w:rPr>
          <w:sz w:val="24"/>
        </w:rPr>
        <w:t>Jack</w:t>
      </w:r>
      <w:r>
        <w:rPr>
          <w:spacing w:val="-4"/>
          <w:sz w:val="24"/>
        </w:rPr>
        <w:t xml:space="preserve"> </w:t>
      </w:r>
      <w:r>
        <w:rPr>
          <w:sz w:val="24"/>
        </w:rPr>
        <w:t>Deere,</w:t>
      </w:r>
      <w:r>
        <w:rPr>
          <w:spacing w:val="-5"/>
          <w:sz w:val="24"/>
        </w:rPr>
        <w:t xml:space="preserve"> </w:t>
      </w:r>
      <w:r>
        <w:rPr>
          <w:sz w:val="24"/>
        </w:rPr>
        <w:t>"Premillennialism</w:t>
      </w:r>
      <w:r>
        <w:rPr>
          <w:spacing w:val="-6"/>
          <w:sz w:val="24"/>
        </w:rPr>
        <w:t xml:space="preserve"> </w:t>
      </w:r>
      <w:r>
        <w:rPr>
          <w:sz w:val="24"/>
        </w:rPr>
        <w:t>in</w:t>
      </w:r>
      <w:r>
        <w:rPr>
          <w:spacing w:val="-4"/>
          <w:sz w:val="24"/>
        </w:rPr>
        <w:t xml:space="preserve"> </w:t>
      </w:r>
      <w:r>
        <w:rPr>
          <w:sz w:val="24"/>
        </w:rPr>
        <w:t>Revelation</w:t>
      </w:r>
      <w:r>
        <w:rPr>
          <w:spacing w:val="-6"/>
          <w:sz w:val="24"/>
        </w:rPr>
        <w:t xml:space="preserve"> </w:t>
      </w:r>
      <w:r>
        <w:rPr>
          <w:sz w:val="24"/>
        </w:rPr>
        <w:t>20:4-6,"</w:t>
      </w:r>
      <w:r>
        <w:rPr>
          <w:spacing w:val="-4"/>
          <w:sz w:val="24"/>
        </w:rPr>
        <w:t xml:space="preserve"> </w:t>
      </w:r>
      <w:r>
        <w:rPr>
          <w:i/>
          <w:sz w:val="24"/>
        </w:rPr>
        <w:t>Bibliotheca</w:t>
      </w:r>
      <w:r>
        <w:rPr>
          <w:i/>
          <w:spacing w:val="-4"/>
          <w:sz w:val="24"/>
        </w:rPr>
        <w:t xml:space="preserve"> </w:t>
      </w:r>
      <w:r>
        <w:rPr>
          <w:i/>
          <w:sz w:val="24"/>
        </w:rPr>
        <w:t>Sacra</w:t>
      </w:r>
      <w:r>
        <w:rPr>
          <w:i/>
          <w:spacing w:val="-4"/>
          <w:sz w:val="24"/>
        </w:rPr>
        <w:t xml:space="preserve"> </w:t>
      </w:r>
      <w:r>
        <w:rPr>
          <w:sz w:val="24"/>
        </w:rPr>
        <w:t>135</w:t>
      </w:r>
      <w:r>
        <w:rPr>
          <w:spacing w:val="-4"/>
          <w:sz w:val="24"/>
        </w:rPr>
        <w:t xml:space="preserve"> </w:t>
      </w:r>
      <w:r>
        <w:rPr>
          <w:sz w:val="24"/>
        </w:rPr>
        <w:t>(January-March 1978): 70.</w:t>
      </w:r>
    </w:p>
    <w:p w14:paraId="0137511A" w14:textId="77777777" w:rsidR="00310308" w:rsidRDefault="00310308">
      <w:pPr>
        <w:pStyle w:val="BodyText"/>
        <w:spacing w:before="3"/>
      </w:pPr>
    </w:p>
    <w:p w14:paraId="422F0612" w14:textId="77777777" w:rsidR="00310308" w:rsidRDefault="00392C2F">
      <w:pPr>
        <w:pStyle w:val="ListParagraph"/>
        <w:numPr>
          <w:ilvl w:val="0"/>
          <w:numId w:val="1"/>
        </w:numPr>
        <w:tabs>
          <w:tab w:val="left" w:pos="514"/>
        </w:tabs>
        <w:ind w:left="120" w:right="425" w:firstLine="0"/>
        <w:rPr>
          <w:sz w:val="24"/>
        </w:rPr>
      </w:pPr>
      <w:r>
        <w:rPr>
          <w:sz w:val="24"/>
        </w:rPr>
        <w:t>Harold</w:t>
      </w:r>
      <w:r>
        <w:rPr>
          <w:spacing w:val="-5"/>
          <w:sz w:val="24"/>
        </w:rPr>
        <w:t xml:space="preserve"> </w:t>
      </w:r>
      <w:r>
        <w:rPr>
          <w:sz w:val="24"/>
        </w:rPr>
        <w:t>W.</w:t>
      </w:r>
      <w:r>
        <w:rPr>
          <w:spacing w:val="-3"/>
          <w:sz w:val="24"/>
        </w:rPr>
        <w:t xml:space="preserve"> </w:t>
      </w:r>
      <w:r>
        <w:rPr>
          <w:sz w:val="24"/>
        </w:rPr>
        <w:t>Hoehner,</w:t>
      </w:r>
      <w:r>
        <w:rPr>
          <w:spacing w:val="-3"/>
          <w:sz w:val="24"/>
        </w:rPr>
        <w:t xml:space="preserve"> </w:t>
      </w:r>
      <w:r>
        <w:rPr>
          <w:sz w:val="24"/>
        </w:rPr>
        <w:t>"Evidence</w:t>
      </w:r>
      <w:r>
        <w:rPr>
          <w:spacing w:val="-4"/>
          <w:sz w:val="24"/>
        </w:rPr>
        <w:t xml:space="preserve"> </w:t>
      </w:r>
      <w:r>
        <w:rPr>
          <w:sz w:val="24"/>
        </w:rPr>
        <w:t>from</w:t>
      </w:r>
      <w:r>
        <w:rPr>
          <w:spacing w:val="-5"/>
          <w:sz w:val="24"/>
        </w:rPr>
        <w:t xml:space="preserve"> </w:t>
      </w:r>
      <w:r>
        <w:rPr>
          <w:sz w:val="24"/>
        </w:rPr>
        <w:t>Revelation</w:t>
      </w:r>
      <w:r>
        <w:rPr>
          <w:spacing w:val="-3"/>
          <w:sz w:val="24"/>
        </w:rPr>
        <w:t xml:space="preserve"> </w:t>
      </w:r>
      <w:r>
        <w:rPr>
          <w:sz w:val="24"/>
        </w:rPr>
        <w:t>20,"</w:t>
      </w:r>
      <w:r>
        <w:rPr>
          <w:spacing w:val="-4"/>
          <w:sz w:val="24"/>
        </w:rPr>
        <w:t xml:space="preserve"> </w:t>
      </w:r>
      <w:r>
        <w:rPr>
          <w:sz w:val="24"/>
        </w:rPr>
        <w:t>in</w:t>
      </w:r>
      <w:r>
        <w:rPr>
          <w:spacing w:val="-4"/>
          <w:sz w:val="24"/>
        </w:rPr>
        <w:t xml:space="preserve"> </w:t>
      </w:r>
      <w:r>
        <w:rPr>
          <w:i/>
          <w:sz w:val="24"/>
        </w:rPr>
        <w:t>The</w:t>
      </w:r>
      <w:r>
        <w:rPr>
          <w:i/>
          <w:spacing w:val="-3"/>
          <w:sz w:val="24"/>
        </w:rPr>
        <w:t xml:space="preserve"> </w:t>
      </w:r>
      <w:r>
        <w:rPr>
          <w:i/>
          <w:sz w:val="24"/>
        </w:rPr>
        <w:t>Coming</w:t>
      </w:r>
      <w:r>
        <w:rPr>
          <w:i/>
          <w:spacing w:val="-3"/>
          <w:sz w:val="24"/>
        </w:rPr>
        <w:t xml:space="preserve"> </w:t>
      </w:r>
      <w:r>
        <w:rPr>
          <w:i/>
          <w:sz w:val="24"/>
        </w:rPr>
        <w:t>Millennial</w:t>
      </w:r>
      <w:r>
        <w:rPr>
          <w:i/>
          <w:spacing w:val="-4"/>
          <w:sz w:val="24"/>
        </w:rPr>
        <w:t xml:space="preserve"> </w:t>
      </w:r>
      <w:r>
        <w:rPr>
          <w:i/>
          <w:sz w:val="24"/>
        </w:rPr>
        <w:t>Kingdom</w:t>
      </w:r>
      <w:r>
        <w:rPr>
          <w:sz w:val="24"/>
        </w:rPr>
        <w:t>, ed. Donald K. Campbell and Jeffrey L. Townsend (Grand Rapids: Kregel, 1997), 249.</w:t>
      </w:r>
    </w:p>
    <w:p w14:paraId="2108C027" w14:textId="77777777" w:rsidR="00310308" w:rsidRDefault="00310308">
      <w:pPr>
        <w:pStyle w:val="BodyText"/>
        <w:spacing w:before="4"/>
      </w:pPr>
    </w:p>
    <w:p w14:paraId="67C04E6A" w14:textId="77777777" w:rsidR="00310308" w:rsidRDefault="00392C2F">
      <w:pPr>
        <w:pStyle w:val="ListParagraph"/>
        <w:numPr>
          <w:ilvl w:val="0"/>
          <w:numId w:val="1"/>
        </w:numPr>
        <w:tabs>
          <w:tab w:val="left" w:pos="514"/>
        </w:tabs>
        <w:ind w:left="513" w:hanging="394"/>
        <w:rPr>
          <w:i/>
          <w:sz w:val="24"/>
        </w:rPr>
      </w:pPr>
      <w:r>
        <w:rPr>
          <w:sz w:val="24"/>
        </w:rPr>
        <w:t>Roy</w:t>
      </w:r>
      <w:r>
        <w:rPr>
          <w:spacing w:val="-3"/>
          <w:sz w:val="24"/>
        </w:rPr>
        <w:t xml:space="preserve"> </w:t>
      </w:r>
      <w:r>
        <w:rPr>
          <w:sz w:val="24"/>
        </w:rPr>
        <w:t>Zuck,</w:t>
      </w:r>
      <w:r>
        <w:rPr>
          <w:spacing w:val="-3"/>
          <w:sz w:val="24"/>
        </w:rPr>
        <w:t xml:space="preserve"> </w:t>
      </w:r>
      <w:r>
        <w:rPr>
          <w:i/>
          <w:sz w:val="24"/>
        </w:rPr>
        <w:t>Basic</w:t>
      </w:r>
      <w:r>
        <w:rPr>
          <w:i/>
          <w:spacing w:val="-3"/>
          <w:sz w:val="24"/>
        </w:rPr>
        <w:t xml:space="preserve"> </w:t>
      </w:r>
      <w:r>
        <w:rPr>
          <w:i/>
          <w:sz w:val="24"/>
        </w:rPr>
        <w:t>Bible</w:t>
      </w:r>
      <w:r>
        <w:rPr>
          <w:i/>
          <w:spacing w:val="-3"/>
          <w:sz w:val="24"/>
        </w:rPr>
        <w:t xml:space="preserve"> </w:t>
      </w:r>
      <w:r>
        <w:rPr>
          <w:i/>
          <w:sz w:val="24"/>
        </w:rPr>
        <w:t>Interpretation:</w:t>
      </w:r>
      <w:r>
        <w:rPr>
          <w:i/>
          <w:spacing w:val="-3"/>
          <w:sz w:val="24"/>
        </w:rPr>
        <w:t xml:space="preserve"> </w:t>
      </w:r>
      <w:r>
        <w:rPr>
          <w:i/>
          <w:sz w:val="24"/>
        </w:rPr>
        <w:t>A</w:t>
      </w:r>
      <w:r>
        <w:rPr>
          <w:i/>
          <w:spacing w:val="-4"/>
          <w:sz w:val="24"/>
        </w:rPr>
        <w:t xml:space="preserve"> </w:t>
      </w:r>
      <w:r>
        <w:rPr>
          <w:i/>
          <w:sz w:val="24"/>
        </w:rPr>
        <w:t>Practical</w:t>
      </w:r>
      <w:r>
        <w:rPr>
          <w:i/>
          <w:spacing w:val="-3"/>
          <w:sz w:val="24"/>
        </w:rPr>
        <w:t xml:space="preserve"> </w:t>
      </w:r>
      <w:r>
        <w:rPr>
          <w:i/>
          <w:sz w:val="24"/>
        </w:rPr>
        <w:t>Guide</w:t>
      </w:r>
      <w:r>
        <w:rPr>
          <w:i/>
          <w:spacing w:val="-3"/>
          <w:sz w:val="24"/>
        </w:rPr>
        <w:t xml:space="preserve"> </w:t>
      </w:r>
      <w:r>
        <w:rPr>
          <w:i/>
          <w:sz w:val="24"/>
        </w:rPr>
        <w:t>to</w:t>
      </w:r>
      <w:r>
        <w:rPr>
          <w:i/>
          <w:spacing w:val="-2"/>
          <w:sz w:val="24"/>
        </w:rPr>
        <w:t xml:space="preserve"> </w:t>
      </w:r>
      <w:r>
        <w:rPr>
          <w:i/>
          <w:sz w:val="24"/>
        </w:rPr>
        <w:t>Discovering</w:t>
      </w:r>
      <w:r>
        <w:rPr>
          <w:i/>
          <w:spacing w:val="-3"/>
          <w:sz w:val="24"/>
        </w:rPr>
        <w:t xml:space="preserve"> </w:t>
      </w:r>
      <w:r>
        <w:rPr>
          <w:i/>
          <w:sz w:val="24"/>
        </w:rPr>
        <w:t>Biblical</w:t>
      </w:r>
      <w:r>
        <w:rPr>
          <w:i/>
          <w:spacing w:val="-4"/>
          <w:sz w:val="24"/>
        </w:rPr>
        <w:t xml:space="preserve"> </w:t>
      </w:r>
      <w:r>
        <w:rPr>
          <w:i/>
          <w:spacing w:val="-2"/>
          <w:sz w:val="24"/>
        </w:rPr>
        <w:t>Truth</w:t>
      </w:r>
    </w:p>
    <w:p w14:paraId="578D25D4" w14:textId="77777777" w:rsidR="00310308" w:rsidRDefault="00392C2F">
      <w:pPr>
        <w:pStyle w:val="BodyText"/>
        <w:spacing w:before="1"/>
        <w:ind w:left="120"/>
      </w:pPr>
      <w:r>
        <w:t>(Colorado</w:t>
      </w:r>
      <w:r>
        <w:rPr>
          <w:spacing w:val="-6"/>
        </w:rPr>
        <w:t xml:space="preserve"> </w:t>
      </w:r>
      <w:r>
        <w:t>Springs:</w:t>
      </w:r>
      <w:r>
        <w:rPr>
          <w:spacing w:val="-6"/>
        </w:rPr>
        <w:t xml:space="preserve"> </w:t>
      </w:r>
      <w:r>
        <w:t>CO:</w:t>
      </w:r>
      <w:r>
        <w:rPr>
          <w:spacing w:val="-6"/>
        </w:rPr>
        <w:t xml:space="preserve"> </w:t>
      </w:r>
      <w:r>
        <w:t>Chariot</w:t>
      </w:r>
      <w:r>
        <w:rPr>
          <w:spacing w:val="-5"/>
        </w:rPr>
        <w:t xml:space="preserve"> </w:t>
      </w:r>
      <w:r>
        <w:t>Victor,</w:t>
      </w:r>
      <w:r>
        <w:rPr>
          <w:spacing w:val="-5"/>
        </w:rPr>
        <w:t xml:space="preserve"> </w:t>
      </w:r>
      <w:r>
        <w:t>1991),</w:t>
      </w:r>
      <w:r>
        <w:rPr>
          <w:spacing w:val="-6"/>
        </w:rPr>
        <w:t xml:space="preserve"> </w:t>
      </w:r>
      <w:r>
        <w:t>244-</w:t>
      </w:r>
      <w:r>
        <w:rPr>
          <w:spacing w:val="-5"/>
        </w:rPr>
        <w:t>45.</w:t>
      </w:r>
    </w:p>
    <w:p w14:paraId="5CF11061" w14:textId="77777777" w:rsidR="00310308" w:rsidRDefault="00310308">
      <w:pPr>
        <w:pStyle w:val="BodyText"/>
        <w:spacing w:before="4"/>
      </w:pPr>
    </w:p>
    <w:p w14:paraId="270E3554" w14:textId="77777777" w:rsidR="00310308" w:rsidRDefault="00392C2F">
      <w:pPr>
        <w:pStyle w:val="ListParagraph"/>
        <w:numPr>
          <w:ilvl w:val="0"/>
          <w:numId w:val="1"/>
        </w:numPr>
        <w:tabs>
          <w:tab w:val="left" w:pos="514"/>
        </w:tabs>
        <w:ind w:left="120" w:right="274" w:firstLine="0"/>
        <w:rPr>
          <w:sz w:val="24"/>
        </w:rPr>
      </w:pPr>
      <w:r>
        <w:rPr>
          <w:sz w:val="24"/>
        </w:rPr>
        <w:t>Robert</w:t>
      </w:r>
      <w:r>
        <w:rPr>
          <w:spacing w:val="-5"/>
          <w:sz w:val="24"/>
        </w:rPr>
        <w:t xml:space="preserve"> </w:t>
      </w:r>
      <w:r>
        <w:rPr>
          <w:sz w:val="24"/>
        </w:rPr>
        <w:t>L.</w:t>
      </w:r>
      <w:r>
        <w:rPr>
          <w:spacing w:val="-4"/>
          <w:sz w:val="24"/>
        </w:rPr>
        <w:t xml:space="preserve"> </w:t>
      </w:r>
      <w:r>
        <w:rPr>
          <w:sz w:val="24"/>
        </w:rPr>
        <w:t>Thomas,</w:t>
      </w:r>
      <w:r>
        <w:rPr>
          <w:spacing w:val="-4"/>
          <w:sz w:val="24"/>
        </w:rPr>
        <w:t xml:space="preserve"> </w:t>
      </w:r>
      <w:r>
        <w:rPr>
          <w:i/>
          <w:sz w:val="24"/>
        </w:rPr>
        <w:t>Revelation</w:t>
      </w:r>
      <w:r>
        <w:rPr>
          <w:i/>
          <w:spacing w:val="-4"/>
          <w:sz w:val="24"/>
        </w:rPr>
        <w:t xml:space="preserve"> </w:t>
      </w:r>
      <w:r>
        <w:rPr>
          <w:i/>
          <w:sz w:val="24"/>
        </w:rPr>
        <w:t>8</w:t>
      </w:r>
      <w:r>
        <w:rPr>
          <w:i/>
          <w:spacing w:val="-5"/>
          <w:sz w:val="24"/>
        </w:rPr>
        <w:t xml:space="preserve"> </w:t>
      </w:r>
      <w:r>
        <w:rPr>
          <w:i/>
          <w:sz w:val="24"/>
        </w:rPr>
        <w:t>to</w:t>
      </w:r>
      <w:r>
        <w:rPr>
          <w:i/>
          <w:spacing w:val="-4"/>
          <w:sz w:val="24"/>
        </w:rPr>
        <w:t xml:space="preserve"> </w:t>
      </w:r>
      <w:r>
        <w:rPr>
          <w:i/>
          <w:sz w:val="24"/>
        </w:rPr>
        <w:t>22:</w:t>
      </w:r>
      <w:r>
        <w:rPr>
          <w:i/>
          <w:spacing w:val="-4"/>
          <w:sz w:val="24"/>
        </w:rPr>
        <w:t xml:space="preserve"> </w:t>
      </w:r>
      <w:r>
        <w:rPr>
          <w:i/>
          <w:sz w:val="24"/>
        </w:rPr>
        <w:t>An</w:t>
      </w:r>
      <w:r>
        <w:rPr>
          <w:i/>
          <w:spacing w:val="-4"/>
          <w:sz w:val="24"/>
        </w:rPr>
        <w:t xml:space="preserve"> </w:t>
      </w:r>
      <w:r>
        <w:rPr>
          <w:i/>
          <w:sz w:val="24"/>
        </w:rPr>
        <w:t>Exegetical</w:t>
      </w:r>
      <w:r>
        <w:rPr>
          <w:i/>
          <w:spacing w:val="-4"/>
          <w:sz w:val="24"/>
        </w:rPr>
        <w:t xml:space="preserve"> </w:t>
      </w:r>
      <w:r>
        <w:rPr>
          <w:i/>
          <w:sz w:val="24"/>
        </w:rPr>
        <w:t>Commentary</w:t>
      </w:r>
      <w:r>
        <w:rPr>
          <w:i/>
          <w:spacing w:val="-4"/>
          <w:sz w:val="24"/>
        </w:rPr>
        <w:t xml:space="preserve"> </w:t>
      </w:r>
      <w:r>
        <w:rPr>
          <w:sz w:val="24"/>
        </w:rPr>
        <w:t>(Chicago:</w:t>
      </w:r>
      <w:r>
        <w:rPr>
          <w:spacing w:val="-4"/>
          <w:sz w:val="24"/>
        </w:rPr>
        <w:t xml:space="preserve"> </w:t>
      </w:r>
      <w:r>
        <w:rPr>
          <w:sz w:val="24"/>
        </w:rPr>
        <w:t>Moody</w:t>
      </w:r>
      <w:r>
        <w:rPr>
          <w:spacing w:val="-4"/>
          <w:sz w:val="24"/>
        </w:rPr>
        <w:t xml:space="preserve"> </w:t>
      </w:r>
      <w:r>
        <w:rPr>
          <w:sz w:val="24"/>
        </w:rPr>
        <w:t>Press, 1992), 408.</w:t>
      </w:r>
    </w:p>
    <w:p w14:paraId="6720940E" w14:textId="77777777" w:rsidR="00310308" w:rsidRDefault="00310308">
      <w:pPr>
        <w:pStyle w:val="BodyText"/>
        <w:spacing w:before="5"/>
      </w:pPr>
    </w:p>
    <w:p w14:paraId="67DCD44B" w14:textId="77777777" w:rsidR="00310308" w:rsidRDefault="00392C2F">
      <w:pPr>
        <w:pStyle w:val="ListParagraph"/>
        <w:numPr>
          <w:ilvl w:val="0"/>
          <w:numId w:val="1"/>
        </w:numPr>
        <w:tabs>
          <w:tab w:val="left" w:pos="514"/>
        </w:tabs>
        <w:ind w:left="513" w:hanging="394"/>
        <w:rPr>
          <w:sz w:val="24"/>
        </w:rPr>
      </w:pPr>
      <w:r>
        <w:rPr>
          <w:sz w:val="24"/>
        </w:rPr>
        <w:t>Thomas,</w:t>
      </w:r>
      <w:r>
        <w:rPr>
          <w:spacing w:val="-4"/>
          <w:sz w:val="24"/>
        </w:rPr>
        <w:t xml:space="preserve"> </w:t>
      </w:r>
      <w:r>
        <w:rPr>
          <w:i/>
          <w:sz w:val="24"/>
        </w:rPr>
        <w:t>Evangelical</w:t>
      </w:r>
      <w:r>
        <w:rPr>
          <w:i/>
          <w:spacing w:val="-5"/>
          <w:sz w:val="24"/>
        </w:rPr>
        <w:t xml:space="preserve"> </w:t>
      </w:r>
      <w:r>
        <w:rPr>
          <w:i/>
          <w:sz w:val="24"/>
        </w:rPr>
        <w:t>Hermeneutics:</w:t>
      </w:r>
      <w:r>
        <w:rPr>
          <w:i/>
          <w:spacing w:val="-3"/>
          <w:sz w:val="24"/>
        </w:rPr>
        <w:t xml:space="preserve"> </w:t>
      </w:r>
      <w:r>
        <w:rPr>
          <w:i/>
          <w:sz w:val="24"/>
        </w:rPr>
        <w:t>The</w:t>
      </w:r>
      <w:r>
        <w:rPr>
          <w:i/>
          <w:spacing w:val="-4"/>
          <w:sz w:val="24"/>
        </w:rPr>
        <w:t xml:space="preserve"> </w:t>
      </w:r>
      <w:r>
        <w:rPr>
          <w:i/>
          <w:sz w:val="24"/>
        </w:rPr>
        <w:t>New</w:t>
      </w:r>
      <w:r>
        <w:rPr>
          <w:i/>
          <w:spacing w:val="-5"/>
          <w:sz w:val="24"/>
        </w:rPr>
        <w:t xml:space="preserve"> </w:t>
      </w:r>
      <w:r>
        <w:rPr>
          <w:i/>
          <w:sz w:val="24"/>
        </w:rPr>
        <w:t>Versus</w:t>
      </w:r>
      <w:r>
        <w:rPr>
          <w:i/>
          <w:spacing w:val="-4"/>
          <w:sz w:val="24"/>
        </w:rPr>
        <w:t xml:space="preserve"> </w:t>
      </w:r>
      <w:r>
        <w:rPr>
          <w:i/>
          <w:sz w:val="24"/>
        </w:rPr>
        <w:t>the</w:t>
      </w:r>
      <w:r>
        <w:rPr>
          <w:i/>
          <w:spacing w:val="-4"/>
          <w:sz w:val="24"/>
        </w:rPr>
        <w:t xml:space="preserve"> </w:t>
      </w:r>
      <w:r>
        <w:rPr>
          <w:i/>
          <w:sz w:val="24"/>
        </w:rPr>
        <w:t>Old</w:t>
      </w:r>
      <w:r>
        <w:rPr>
          <w:sz w:val="24"/>
        </w:rPr>
        <w:t>,</w:t>
      </w:r>
      <w:r>
        <w:rPr>
          <w:spacing w:val="-4"/>
          <w:sz w:val="24"/>
        </w:rPr>
        <w:t xml:space="preserve"> </w:t>
      </w:r>
      <w:r>
        <w:rPr>
          <w:sz w:val="24"/>
        </w:rPr>
        <w:t>323-</w:t>
      </w:r>
      <w:r>
        <w:rPr>
          <w:spacing w:val="-5"/>
          <w:sz w:val="24"/>
        </w:rPr>
        <w:t>38.</w:t>
      </w:r>
    </w:p>
    <w:p w14:paraId="1DC94113" w14:textId="77777777" w:rsidR="00310308" w:rsidRDefault="00310308">
      <w:pPr>
        <w:pStyle w:val="BodyText"/>
        <w:spacing w:before="4"/>
        <w:rPr>
          <w:sz w:val="16"/>
        </w:rPr>
      </w:pPr>
    </w:p>
    <w:p w14:paraId="4CD24B18" w14:textId="77777777" w:rsidR="00310308" w:rsidRDefault="00392C2F">
      <w:pPr>
        <w:pStyle w:val="ListParagraph"/>
        <w:numPr>
          <w:ilvl w:val="0"/>
          <w:numId w:val="1"/>
        </w:numPr>
        <w:tabs>
          <w:tab w:val="left" w:pos="514"/>
        </w:tabs>
        <w:spacing w:before="90"/>
        <w:ind w:left="120" w:right="783" w:firstLine="0"/>
        <w:rPr>
          <w:sz w:val="24"/>
        </w:rPr>
      </w:pPr>
      <w:r>
        <w:rPr>
          <w:sz w:val="24"/>
        </w:rPr>
        <w:t>Bart</w:t>
      </w:r>
      <w:r>
        <w:rPr>
          <w:spacing w:val="-3"/>
          <w:sz w:val="24"/>
        </w:rPr>
        <w:t xml:space="preserve"> </w:t>
      </w:r>
      <w:r>
        <w:rPr>
          <w:sz w:val="24"/>
        </w:rPr>
        <w:t>D.</w:t>
      </w:r>
      <w:r>
        <w:rPr>
          <w:spacing w:val="-3"/>
          <w:sz w:val="24"/>
        </w:rPr>
        <w:t xml:space="preserve"> </w:t>
      </w:r>
      <w:r>
        <w:rPr>
          <w:sz w:val="24"/>
        </w:rPr>
        <w:t>Ehrman,</w:t>
      </w:r>
      <w:r>
        <w:rPr>
          <w:spacing w:val="-3"/>
          <w:sz w:val="24"/>
        </w:rPr>
        <w:t xml:space="preserve"> </w:t>
      </w:r>
      <w:r>
        <w:rPr>
          <w:i/>
          <w:sz w:val="24"/>
        </w:rPr>
        <w:t>The</w:t>
      </w:r>
      <w:r>
        <w:rPr>
          <w:i/>
          <w:spacing w:val="-3"/>
          <w:sz w:val="24"/>
        </w:rPr>
        <w:t xml:space="preserve"> </w:t>
      </w:r>
      <w:r>
        <w:rPr>
          <w:i/>
          <w:sz w:val="24"/>
        </w:rPr>
        <w:t>New</w:t>
      </w:r>
      <w:r>
        <w:rPr>
          <w:i/>
          <w:spacing w:val="-4"/>
          <w:sz w:val="24"/>
        </w:rPr>
        <w:t xml:space="preserve"> </w:t>
      </w:r>
      <w:r>
        <w:rPr>
          <w:i/>
          <w:sz w:val="24"/>
        </w:rPr>
        <w:t>Testament:</w:t>
      </w:r>
      <w:r>
        <w:rPr>
          <w:i/>
          <w:spacing w:val="-3"/>
          <w:sz w:val="24"/>
        </w:rPr>
        <w:t xml:space="preserve"> </w:t>
      </w:r>
      <w:r>
        <w:rPr>
          <w:i/>
          <w:sz w:val="24"/>
        </w:rPr>
        <w:t>A</w:t>
      </w:r>
      <w:r>
        <w:rPr>
          <w:i/>
          <w:spacing w:val="-4"/>
          <w:sz w:val="24"/>
        </w:rPr>
        <w:t xml:space="preserve"> </w:t>
      </w:r>
      <w:r>
        <w:rPr>
          <w:i/>
          <w:sz w:val="24"/>
        </w:rPr>
        <w:t>Historical</w:t>
      </w:r>
      <w:r>
        <w:rPr>
          <w:i/>
          <w:spacing w:val="-4"/>
          <w:sz w:val="24"/>
        </w:rPr>
        <w:t xml:space="preserve"> </w:t>
      </w:r>
      <w:r>
        <w:rPr>
          <w:i/>
          <w:sz w:val="24"/>
        </w:rPr>
        <w:t>Introduction</w:t>
      </w:r>
      <w:r>
        <w:rPr>
          <w:i/>
          <w:spacing w:val="-5"/>
          <w:sz w:val="24"/>
        </w:rPr>
        <w:t xml:space="preserve"> </w:t>
      </w:r>
      <w:r>
        <w:rPr>
          <w:i/>
          <w:sz w:val="24"/>
        </w:rPr>
        <w:t>to</w:t>
      </w:r>
      <w:r>
        <w:rPr>
          <w:i/>
          <w:spacing w:val="-3"/>
          <w:sz w:val="24"/>
        </w:rPr>
        <w:t xml:space="preserve"> </w:t>
      </w:r>
      <w:r>
        <w:rPr>
          <w:i/>
          <w:sz w:val="24"/>
        </w:rPr>
        <w:t>the</w:t>
      </w:r>
      <w:r>
        <w:rPr>
          <w:i/>
          <w:spacing w:val="-3"/>
          <w:sz w:val="24"/>
        </w:rPr>
        <w:t xml:space="preserve"> </w:t>
      </w:r>
      <w:r>
        <w:rPr>
          <w:i/>
          <w:sz w:val="24"/>
        </w:rPr>
        <w:t>Early</w:t>
      </w:r>
      <w:r>
        <w:rPr>
          <w:i/>
          <w:spacing w:val="-3"/>
          <w:sz w:val="24"/>
        </w:rPr>
        <w:t xml:space="preserve"> </w:t>
      </w:r>
      <w:r>
        <w:rPr>
          <w:i/>
          <w:sz w:val="24"/>
        </w:rPr>
        <w:t>Christian Writings</w:t>
      </w:r>
      <w:r>
        <w:rPr>
          <w:sz w:val="24"/>
        </w:rPr>
        <w:t>, 2d ed. (New York: OUP, 2000), 227.</w:t>
      </w:r>
    </w:p>
    <w:p w14:paraId="3A97C5B7" w14:textId="77777777" w:rsidR="00310308" w:rsidRDefault="00310308">
      <w:pPr>
        <w:pStyle w:val="BodyText"/>
      </w:pPr>
    </w:p>
    <w:p w14:paraId="6B88C9D4" w14:textId="77777777" w:rsidR="00310308" w:rsidRDefault="00392C2F">
      <w:pPr>
        <w:pStyle w:val="ListParagraph"/>
        <w:numPr>
          <w:ilvl w:val="0"/>
          <w:numId w:val="1"/>
        </w:numPr>
        <w:tabs>
          <w:tab w:val="left" w:pos="514"/>
        </w:tabs>
        <w:ind w:left="513" w:hanging="394"/>
        <w:rPr>
          <w:sz w:val="24"/>
        </w:rPr>
      </w:pPr>
      <w:r>
        <w:rPr>
          <w:sz w:val="24"/>
        </w:rPr>
        <w:t>Thomas,</w:t>
      </w:r>
      <w:r>
        <w:rPr>
          <w:spacing w:val="-4"/>
          <w:sz w:val="24"/>
        </w:rPr>
        <w:t xml:space="preserve"> </w:t>
      </w:r>
      <w:r>
        <w:rPr>
          <w:i/>
          <w:sz w:val="24"/>
        </w:rPr>
        <w:t>Evangelical</w:t>
      </w:r>
      <w:r>
        <w:rPr>
          <w:i/>
          <w:spacing w:val="-5"/>
          <w:sz w:val="24"/>
        </w:rPr>
        <w:t xml:space="preserve"> </w:t>
      </w:r>
      <w:r>
        <w:rPr>
          <w:i/>
          <w:sz w:val="24"/>
        </w:rPr>
        <w:t>Hermeneutics:</w:t>
      </w:r>
      <w:r>
        <w:rPr>
          <w:i/>
          <w:spacing w:val="-3"/>
          <w:sz w:val="24"/>
        </w:rPr>
        <w:t xml:space="preserve"> </w:t>
      </w:r>
      <w:r>
        <w:rPr>
          <w:i/>
          <w:sz w:val="24"/>
        </w:rPr>
        <w:t>The</w:t>
      </w:r>
      <w:r>
        <w:rPr>
          <w:i/>
          <w:spacing w:val="-4"/>
          <w:sz w:val="24"/>
        </w:rPr>
        <w:t xml:space="preserve"> </w:t>
      </w:r>
      <w:r>
        <w:rPr>
          <w:i/>
          <w:sz w:val="24"/>
        </w:rPr>
        <w:t>New</w:t>
      </w:r>
      <w:r>
        <w:rPr>
          <w:i/>
          <w:spacing w:val="-5"/>
          <w:sz w:val="24"/>
        </w:rPr>
        <w:t xml:space="preserve"> </w:t>
      </w:r>
      <w:r>
        <w:rPr>
          <w:i/>
          <w:sz w:val="24"/>
        </w:rPr>
        <w:t>Versus</w:t>
      </w:r>
      <w:r>
        <w:rPr>
          <w:i/>
          <w:spacing w:val="-4"/>
          <w:sz w:val="24"/>
        </w:rPr>
        <w:t xml:space="preserve"> </w:t>
      </w:r>
      <w:r>
        <w:rPr>
          <w:i/>
          <w:sz w:val="24"/>
        </w:rPr>
        <w:t>the</w:t>
      </w:r>
      <w:r>
        <w:rPr>
          <w:i/>
          <w:spacing w:val="-4"/>
          <w:sz w:val="24"/>
        </w:rPr>
        <w:t xml:space="preserve"> </w:t>
      </w:r>
      <w:r>
        <w:rPr>
          <w:i/>
          <w:sz w:val="24"/>
        </w:rPr>
        <w:t>Old</w:t>
      </w:r>
      <w:r>
        <w:rPr>
          <w:sz w:val="24"/>
        </w:rPr>
        <w:t>,</w:t>
      </w:r>
      <w:r>
        <w:rPr>
          <w:spacing w:val="-4"/>
          <w:sz w:val="24"/>
        </w:rPr>
        <w:t xml:space="preserve"> 338.</w:t>
      </w:r>
    </w:p>
    <w:p w14:paraId="79B3CDBD" w14:textId="77777777" w:rsidR="00310308" w:rsidRDefault="00310308">
      <w:pPr>
        <w:pStyle w:val="BodyText"/>
        <w:rPr>
          <w:sz w:val="16"/>
        </w:rPr>
      </w:pPr>
    </w:p>
    <w:p w14:paraId="01E8B217" w14:textId="77777777" w:rsidR="00310308" w:rsidRDefault="00392C2F">
      <w:pPr>
        <w:pStyle w:val="ListParagraph"/>
        <w:numPr>
          <w:ilvl w:val="0"/>
          <w:numId w:val="1"/>
        </w:numPr>
        <w:tabs>
          <w:tab w:val="left" w:pos="514"/>
        </w:tabs>
        <w:spacing w:before="90"/>
        <w:ind w:left="513" w:hanging="394"/>
        <w:rPr>
          <w:sz w:val="24"/>
        </w:rPr>
      </w:pPr>
      <w:r>
        <w:rPr>
          <w:sz w:val="24"/>
        </w:rPr>
        <w:t>Kallas,</w:t>
      </w:r>
      <w:r>
        <w:rPr>
          <w:spacing w:val="-6"/>
          <w:sz w:val="24"/>
        </w:rPr>
        <w:t xml:space="preserve"> </w:t>
      </w:r>
      <w:r>
        <w:rPr>
          <w:sz w:val="24"/>
        </w:rPr>
        <w:t>"The</w:t>
      </w:r>
      <w:r>
        <w:rPr>
          <w:spacing w:val="-5"/>
          <w:sz w:val="24"/>
        </w:rPr>
        <w:t xml:space="preserve"> </w:t>
      </w:r>
      <w:r>
        <w:rPr>
          <w:sz w:val="24"/>
        </w:rPr>
        <w:t>Apocalypse-an</w:t>
      </w:r>
      <w:r>
        <w:rPr>
          <w:spacing w:val="-6"/>
          <w:sz w:val="24"/>
        </w:rPr>
        <w:t xml:space="preserve"> </w:t>
      </w:r>
      <w:r>
        <w:rPr>
          <w:sz w:val="24"/>
        </w:rPr>
        <w:t>Apocalyptic</w:t>
      </w:r>
      <w:r>
        <w:rPr>
          <w:spacing w:val="-6"/>
          <w:sz w:val="24"/>
        </w:rPr>
        <w:t xml:space="preserve"> </w:t>
      </w:r>
      <w:r>
        <w:rPr>
          <w:sz w:val="24"/>
        </w:rPr>
        <w:t>Book?":</w:t>
      </w:r>
      <w:r>
        <w:rPr>
          <w:spacing w:val="-5"/>
          <w:sz w:val="24"/>
        </w:rPr>
        <w:t xml:space="preserve"> </w:t>
      </w:r>
      <w:r>
        <w:rPr>
          <w:sz w:val="24"/>
        </w:rPr>
        <w:t>69-</w:t>
      </w:r>
      <w:r>
        <w:rPr>
          <w:spacing w:val="-5"/>
          <w:sz w:val="24"/>
        </w:rPr>
        <w:t>80.</w:t>
      </w:r>
    </w:p>
    <w:p w14:paraId="5704DB85" w14:textId="77777777" w:rsidR="00310308" w:rsidRDefault="00310308">
      <w:pPr>
        <w:pStyle w:val="BodyText"/>
        <w:rPr>
          <w:sz w:val="16"/>
        </w:rPr>
      </w:pPr>
    </w:p>
    <w:p w14:paraId="70665BE0" w14:textId="77777777" w:rsidR="00310308" w:rsidRDefault="00392C2F">
      <w:pPr>
        <w:pStyle w:val="ListParagraph"/>
        <w:numPr>
          <w:ilvl w:val="0"/>
          <w:numId w:val="1"/>
        </w:numPr>
        <w:tabs>
          <w:tab w:val="left" w:pos="514"/>
        </w:tabs>
        <w:spacing w:before="90"/>
        <w:ind w:left="513" w:hanging="394"/>
        <w:rPr>
          <w:sz w:val="24"/>
        </w:rPr>
      </w:pPr>
      <w:r>
        <w:rPr>
          <w:sz w:val="24"/>
        </w:rPr>
        <w:t>Leon</w:t>
      </w:r>
      <w:r>
        <w:rPr>
          <w:spacing w:val="-4"/>
          <w:sz w:val="24"/>
        </w:rPr>
        <w:t xml:space="preserve"> </w:t>
      </w:r>
      <w:r>
        <w:rPr>
          <w:sz w:val="24"/>
        </w:rPr>
        <w:t>Morris,</w:t>
      </w:r>
      <w:r>
        <w:rPr>
          <w:spacing w:val="-4"/>
          <w:sz w:val="24"/>
        </w:rPr>
        <w:t xml:space="preserve"> </w:t>
      </w:r>
      <w:r>
        <w:rPr>
          <w:i/>
          <w:sz w:val="24"/>
        </w:rPr>
        <w:t>Apocalyptic</w:t>
      </w:r>
      <w:r>
        <w:rPr>
          <w:sz w:val="24"/>
        </w:rPr>
        <w:t>,</w:t>
      </w:r>
      <w:r>
        <w:rPr>
          <w:spacing w:val="-4"/>
          <w:sz w:val="24"/>
        </w:rPr>
        <w:t xml:space="preserve"> </w:t>
      </w:r>
      <w:r>
        <w:rPr>
          <w:sz w:val="24"/>
        </w:rPr>
        <w:t>2d</w:t>
      </w:r>
      <w:r>
        <w:rPr>
          <w:spacing w:val="-3"/>
          <w:sz w:val="24"/>
        </w:rPr>
        <w:t xml:space="preserve"> </w:t>
      </w:r>
      <w:r>
        <w:rPr>
          <w:sz w:val="24"/>
        </w:rPr>
        <w:t>ed.</w:t>
      </w:r>
      <w:r>
        <w:rPr>
          <w:spacing w:val="-4"/>
          <w:sz w:val="24"/>
        </w:rPr>
        <w:t xml:space="preserve"> </w:t>
      </w:r>
      <w:r>
        <w:rPr>
          <w:sz w:val="24"/>
        </w:rPr>
        <w:t>(Grand</w:t>
      </w:r>
      <w:r>
        <w:rPr>
          <w:spacing w:val="-4"/>
          <w:sz w:val="24"/>
        </w:rPr>
        <w:t xml:space="preserve"> </w:t>
      </w:r>
      <w:r>
        <w:rPr>
          <w:sz w:val="24"/>
        </w:rPr>
        <w:t>Rapids:</w:t>
      </w:r>
      <w:r>
        <w:rPr>
          <w:spacing w:val="-4"/>
          <w:sz w:val="24"/>
        </w:rPr>
        <w:t xml:space="preserve"> </w:t>
      </w:r>
      <w:r>
        <w:rPr>
          <w:sz w:val="24"/>
        </w:rPr>
        <w:t>Eerdmans,</w:t>
      </w:r>
      <w:r>
        <w:rPr>
          <w:spacing w:val="-4"/>
          <w:sz w:val="24"/>
        </w:rPr>
        <w:t xml:space="preserve"> </w:t>
      </w:r>
      <w:r>
        <w:rPr>
          <w:sz w:val="24"/>
        </w:rPr>
        <w:t>1980),</w:t>
      </w:r>
      <w:r>
        <w:rPr>
          <w:spacing w:val="-5"/>
          <w:sz w:val="24"/>
        </w:rPr>
        <w:t xml:space="preserve"> 94.</w:t>
      </w:r>
    </w:p>
    <w:p w14:paraId="21DF9A10" w14:textId="77777777" w:rsidR="00310308" w:rsidRDefault="00310308">
      <w:pPr>
        <w:pStyle w:val="BodyText"/>
        <w:spacing w:before="7"/>
        <w:rPr>
          <w:sz w:val="16"/>
        </w:rPr>
      </w:pPr>
    </w:p>
    <w:p w14:paraId="1A260AB1" w14:textId="77777777" w:rsidR="00310308" w:rsidRDefault="00392C2F">
      <w:pPr>
        <w:pStyle w:val="ListParagraph"/>
        <w:numPr>
          <w:ilvl w:val="0"/>
          <w:numId w:val="1"/>
        </w:numPr>
        <w:tabs>
          <w:tab w:val="left" w:pos="514"/>
        </w:tabs>
        <w:spacing w:before="90"/>
        <w:ind w:left="513" w:hanging="394"/>
        <w:rPr>
          <w:sz w:val="24"/>
        </w:rPr>
      </w:pPr>
      <w:r>
        <w:rPr>
          <w:spacing w:val="-2"/>
          <w:sz w:val="24"/>
        </w:rPr>
        <w:t>Ibid.</w:t>
      </w:r>
    </w:p>
    <w:p w14:paraId="4074E897" w14:textId="77777777" w:rsidR="00310308" w:rsidRDefault="00310308">
      <w:pPr>
        <w:pStyle w:val="BodyText"/>
        <w:spacing w:before="4"/>
        <w:rPr>
          <w:sz w:val="16"/>
        </w:rPr>
      </w:pPr>
    </w:p>
    <w:p w14:paraId="600BBCD9" w14:textId="77777777" w:rsidR="00310308" w:rsidRDefault="00392C2F">
      <w:pPr>
        <w:pStyle w:val="ListParagraph"/>
        <w:numPr>
          <w:ilvl w:val="0"/>
          <w:numId w:val="1"/>
        </w:numPr>
        <w:tabs>
          <w:tab w:val="left" w:pos="514"/>
        </w:tabs>
        <w:spacing w:before="90"/>
        <w:ind w:left="120" w:right="219" w:firstLine="0"/>
        <w:rPr>
          <w:sz w:val="24"/>
        </w:rPr>
      </w:pPr>
      <w:r>
        <w:rPr>
          <w:sz w:val="24"/>
        </w:rPr>
        <w:t>Harold</w:t>
      </w:r>
      <w:r>
        <w:rPr>
          <w:spacing w:val="-5"/>
          <w:sz w:val="24"/>
        </w:rPr>
        <w:t xml:space="preserve"> </w:t>
      </w:r>
      <w:r>
        <w:rPr>
          <w:sz w:val="24"/>
        </w:rPr>
        <w:t>W.</w:t>
      </w:r>
      <w:r>
        <w:rPr>
          <w:spacing w:val="-3"/>
          <w:sz w:val="24"/>
        </w:rPr>
        <w:t xml:space="preserve"> </w:t>
      </w:r>
      <w:r>
        <w:rPr>
          <w:sz w:val="24"/>
        </w:rPr>
        <w:t>Hoehner,</w:t>
      </w:r>
      <w:r>
        <w:rPr>
          <w:spacing w:val="-3"/>
          <w:sz w:val="24"/>
        </w:rPr>
        <w:t xml:space="preserve"> </w:t>
      </w:r>
      <w:r>
        <w:rPr>
          <w:i/>
          <w:sz w:val="24"/>
        </w:rPr>
        <w:t>Chronological</w:t>
      </w:r>
      <w:r>
        <w:rPr>
          <w:i/>
          <w:spacing w:val="-3"/>
          <w:sz w:val="24"/>
        </w:rPr>
        <w:t xml:space="preserve"> </w:t>
      </w:r>
      <w:r>
        <w:rPr>
          <w:i/>
          <w:sz w:val="24"/>
        </w:rPr>
        <w:t>Aspects</w:t>
      </w:r>
      <w:r>
        <w:rPr>
          <w:i/>
          <w:spacing w:val="-4"/>
          <w:sz w:val="24"/>
        </w:rPr>
        <w:t xml:space="preserve"> </w:t>
      </w:r>
      <w:r>
        <w:rPr>
          <w:i/>
          <w:sz w:val="24"/>
        </w:rPr>
        <w:t>of</w:t>
      </w:r>
      <w:r>
        <w:rPr>
          <w:i/>
          <w:spacing w:val="-3"/>
          <w:sz w:val="24"/>
        </w:rPr>
        <w:t xml:space="preserve"> </w:t>
      </w:r>
      <w:r>
        <w:rPr>
          <w:i/>
          <w:sz w:val="24"/>
        </w:rPr>
        <w:t>the</w:t>
      </w:r>
      <w:r>
        <w:rPr>
          <w:i/>
          <w:spacing w:val="-3"/>
          <w:sz w:val="24"/>
        </w:rPr>
        <w:t xml:space="preserve"> </w:t>
      </w:r>
      <w:r>
        <w:rPr>
          <w:i/>
          <w:sz w:val="24"/>
        </w:rPr>
        <w:t>Life</w:t>
      </w:r>
      <w:r>
        <w:rPr>
          <w:i/>
          <w:spacing w:val="-3"/>
          <w:sz w:val="24"/>
        </w:rPr>
        <w:t xml:space="preserve"> </w:t>
      </w:r>
      <w:r>
        <w:rPr>
          <w:i/>
          <w:sz w:val="24"/>
        </w:rPr>
        <w:t>of</w:t>
      </w:r>
      <w:r>
        <w:rPr>
          <w:i/>
          <w:spacing w:val="-4"/>
          <w:sz w:val="24"/>
        </w:rPr>
        <w:t xml:space="preserve"> </w:t>
      </w:r>
      <w:r>
        <w:rPr>
          <w:i/>
          <w:sz w:val="24"/>
        </w:rPr>
        <w:t>Christ</w:t>
      </w:r>
      <w:r>
        <w:rPr>
          <w:i/>
          <w:spacing w:val="-3"/>
          <w:sz w:val="24"/>
        </w:rPr>
        <w:t xml:space="preserve"> </w:t>
      </w:r>
      <w:r>
        <w:rPr>
          <w:sz w:val="24"/>
        </w:rPr>
        <w:t>(Grand</w:t>
      </w:r>
      <w:r>
        <w:rPr>
          <w:spacing w:val="-4"/>
          <w:sz w:val="24"/>
        </w:rPr>
        <w:t xml:space="preserve"> </w:t>
      </w:r>
      <w:r>
        <w:rPr>
          <w:sz w:val="24"/>
        </w:rPr>
        <w:t>Rapids:</w:t>
      </w:r>
      <w:r>
        <w:rPr>
          <w:spacing w:val="-4"/>
          <w:sz w:val="24"/>
        </w:rPr>
        <w:t xml:space="preserve"> </w:t>
      </w:r>
      <w:r>
        <w:rPr>
          <w:sz w:val="24"/>
        </w:rPr>
        <w:t>Zondervan, 1977), 115-39.</w:t>
      </w:r>
    </w:p>
    <w:p w14:paraId="3D58C26C" w14:textId="77777777" w:rsidR="00310308" w:rsidRDefault="00310308">
      <w:pPr>
        <w:pStyle w:val="BodyText"/>
        <w:spacing w:before="5"/>
      </w:pPr>
    </w:p>
    <w:p w14:paraId="1127912A" w14:textId="77777777" w:rsidR="00310308" w:rsidRDefault="00392C2F">
      <w:pPr>
        <w:pStyle w:val="ListParagraph"/>
        <w:numPr>
          <w:ilvl w:val="0"/>
          <w:numId w:val="1"/>
        </w:numPr>
        <w:tabs>
          <w:tab w:val="left" w:pos="514"/>
        </w:tabs>
        <w:ind w:left="513" w:hanging="394"/>
        <w:rPr>
          <w:sz w:val="24"/>
        </w:rPr>
      </w:pPr>
      <w:r>
        <w:rPr>
          <w:sz w:val="24"/>
        </w:rPr>
        <w:t>Thomas,</w:t>
      </w:r>
      <w:r>
        <w:rPr>
          <w:spacing w:val="-3"/>
          <w:sz w:val="24"/>
        </w:rPr>
        <w:t xml:space="preserve"> </w:t>
      </w:r>
      <w:r>
        <w:rPr>
          <w:i/>
          <w:sz w:val="24"/>
        </w:rPr>
        <w:t>Revelation</w:t>
      </w:r>
      <w:r>
        <w:rPr>
          <w:i/>
          <w:spacing w:val="-4"/>
          <w:sz w:val="24"/>
        </w:rPr>
        <w:t xml:space="preserve"> </w:t>
      </w:r>
      <w:r>
        <w:rPr>
          <w:i/>
          <w:sz w:val="24"/>
        </w:rPr>
        <w:t>8</w:t>
      </w:r>
      <w:r>
        <w:rPr>
          <w:i/>
          <w:spacing w:val="-2"/>
          <w:sz w:val="24"/>
        </w:rPr>
        <w:t xml:space="preserve"> </w:t>
      </w:r>
      <w:r>
        <w:rPr>
          <w:i/>
          <w:sz w:val="24"/>
        </w:rPr>
        <w:t>to</w:t>
      </w:r>
      <w:r>
        <w:rPr>
          <w:i/>
          <w:spacing w:val="-2"/>
          <w:sz w:val="24"/>
        </w:rPr>
        <w:t xml:space="preserve"> </w:t>
      </w:r>
      <w:r>
        <w:rPr>
          <w:i/>
          <w:sz w:val="24"/>
        </w:rPr>
        <w:t>22:</w:t>
      </w:r>
      <w:r>
        <w:rPr>
          <w:i/>
          <w:spacing w:val="-3"/>
          <w:sz w:val="24"/>
        </w:rPr>
        <w:t xml:space="preserve"> </w:t>
      </w:r>
      <w:r>
        <w:rPr>
          <w:i/>
          <w:sz w:val="24"/>
        </w:rPr>
        <w:t>An</w:t>
      </w:r>
      <w:r>
        <w:rPr>
          <w:i/>
          <w:spacing w:val="-4"/>
          <w:sz w:val="24"/>
        </w:rPr>
        <w:t xml:space="preserve"> </w:t>
      </w:r>
      <w:r>
        <w:rPr>
          <w:i/>
          <w:sz w:val="24"/>
        </w:rPr>
        <w:t>Exegetical</w:t>
      </w:r>
      <w:r>
        <w:rPr>
          <w:i/>
          <w:spacing w:val="-3"/>
          <w:sz w:val="24"/>
        </w:rPr>
        <w:t xml:space="preserve"> </w:t>
      </w:r>
      <w:r>
        <w:rPr>
          <w:i/>
          <w:sz w:val="24"/>
        </w:rPr>
        <w:t>Commentary</w:t>
      </w:r>
      <w:r>
        <w:rPr>
          <w:sz w:val="24"/>
        </w:rPr>
        <w:t>,</w:t>
      </w:r>
      <w:r>
        <w:rPr>
          <w:spacing w:val="-2"/>
          <w:sz w:val="24"/>
        </w:rPr>
        <w:t xml:space="preserve"> </w:t>
      </w:r>
      <w:r>
        <w:rPr>
          <w:spacing w:val="-4"/>
          <w:sz w:val="24"/>
        </w:rPr>
        <w:t>408.</w:t>
      </w:r>
    </w:p>
    <w:p w14:paraId="35F8A943" w14:textId="77777777" w:rsidR="00310308" w:rsidRDefault="00310308">
      <w:pPr>
        <w:rPr>
          <w:sz w:val="24"/>
        </w:rPr>
        <w:sectPr w:rsidR="00310308">
          <w:pgSz w:w="12240" w:h="15840"/>
          <w:pgMar w:top="1360" w:right="1340" w:bottom="280" w:left="1320" w:header="720" w:footer="720" w:gutter="0"/>
          <w:cols w:space="720"/>
        </w:sectPr>
      </w:pPr>
    </w:p>
    <w:p w14:paraId="1F82413D" w14:textId="77777777" w:rsidR="00310308" w:rsidRDefault="00392C2F">
      <w:pPr>
        <w:pStyle w:val="ListParagraph"/>
        <w:numPr>
          <w:ilvl w:val="0"/>
          <w:numId w:val="1"/>
        </w:numPr>
        <w:tabs>
          <w:tab w:val="left" w:pos="514"/>
        </w:tabs>
        <w:spacing w:before="78"/>
        <w:ind w:left="513" w:hanging="394"/>
        <w:rPr>
          <w:sz w:val="24"/>
        </w:rPr>
      </w:pPr>
      <w:r>
        <w:rPr>
          <w:sz w:val="24"/>
        </w:rPr>
        <w:lastRenderedPageBreak/>
        <w:t>Collins,</w:t>
      </w:r>
      <w:r>
        <w:rPr>
          <w:spacing w:val="-5"/>
          <w:sz w:val="24"/>
        </w:rPr>
        <w:t xml:space="preserve"> </w:t>
      </w:r>
      <w:r>
        <w:rPr>
          <w:i/>
          <w:sz w:val="24"/>
        </w:rPr>
        <w:t>The</w:t>
      </w:r>
      <w:r>
        <w:rPr>
          <w:i/>
          <w:spacing w:val="-3"/>
          <w:sz w:val="24"/>
        </w:rPr>
        <w:t xml:space="preserve"> </w:t>
      </w:r>
      <w:r>
        <w:rPr>
          <w:i/>
          <w:sz w:val="24"/>
        </w:rPr>
        <w:t>Apocalyptic</w:t>
      </w:r>
      <w:r>
        <w:rPr>
          <w:i/>
          <w:spacing w:val="-3"/>
          <w:sz w:val="24"/>
        </w:rPr>
        <w:t xml:space="preserve"> </w:t>
      </w:r>
      <w:r>
        <w:rPr>
          <w:i/>
          <w:sz w:val="24"/>
        </w:rPr>
        <w:t>Imagination:</w:t>
      </w:r>
      <w:r>
        <w:rPr>
          <w:i/>
          <w:spacing w:val="-3"/>
          <w:sz w:val="24"/>
        </w:rPr>
        <w:t xml:space="preserve"> </w:t>
      </w:r>
      <w:r>
        <w:rPr>
          <w:i/>
          <w:sz w:val="24"/>
        </w:rPr>
        <w:t>An</w:t>
      </w:r>
      <w:r>
        <w:rPr>
          <w:i/>
          <w:spacing w:val="-5"/>
          <w:sz w:val="24"/>
        </w:rPr>
        <w:t xml:space="preserve"> </w:t>
      </w:r>
      <w:r>
        <w:rPr>
          <w:i/>
          <w:sz w:val="24"/>
        </w:rPr>
        <w:t>Introduction</w:t>
      </w:r>
      <w:r>
        <w:rPr>
          <w:i/>
          <w:spacing w:val="-4"/>
          <w:sz w:val="24"/>
        </w:rPr>
        <w:t xml:space="preserve"> </w:t>
      </w:r>
      <w:r>
        <w:rPr>
          <w:i/>
          <w:sz w:val="24"/>
        </w:rPr>
        <w:t>to</w:t>
      </w:r>
      <w:r>
        <w:rPr>
          <w:i/>
          <w:spacing w:val="-5"/>
          <w:sz w:val="24"/>
        </w:rPr>
        <w:t xml:space="preserve"> </w:t>
      </w:r>
      <w:r>
        <w:rPr>
          <w:i/>
          <w:sz w:val="24"/>
        </w:rPr>
        <w:t>Jewish</w:t>
      </w:r>
      <w:r>
        <w:rPr>
          <w:i/>
          <w:spacing w:val="-3"/>
          <w:sz w:val="24"/>
        </w:rPr>
        <w:t xml:space="preserve"> </w:t>
      </w:r>
      <w:r>
        <w:rPr>
          <w:i/>
          <w:sz w:val="24"/>
        </w:rPr>
        <w:t>Apocalyptic</w:t>
      </w:r>
      <w:r>
        <w:rPr>
          <w:i/>
          <w:spacing w:val="-2"/>
          <w:sz w:val="24"/>
        </w:rPr>
        <w:t xml:space="preserve"> </w:t>
      </w:r>
      <w:r>
        <w:rPr>
          <w:i/>
          <w:sz w:val="24"/>
        </w:rPr>
        <w:t>Literature</w:t>
      </w:r>
      <w:r>
        <w:rPr>
          <w:sz w:val="24"/>
        </w:rPr>
        <w:t>,</w:t>
      </w:r>
      <w:r>
        <w:rPr>
          <w:spacing w:val="-3"/>
          <w:sz w:val="24"/>
        </w:rPr>
        <w:t xml:space="preserve"> </w:t>
      </w:r>
      <w:r>
        <w:rPr>
          <w:spacing w:val="-5"/>
          <w:sz w:val="24"/>
        </w:rPr>
        <w:t>56.</w:t>
      </w:r>
    </w:p>
    <w:p w14:paraId="630D8917" w14:textId="77777777" w:rsidR="00310308" w:rsidRDefault="00310308">
      <w:pPr>
        <w:pStyle w:val="BodyText"/>
        <w:spacing w:before="4"/>
        <w:rPr>
          <w:sz w:val="16"/>
        </w:rPr>
      </w:pPr>
    </w:p>
    <w:p w14:paraId="19511F95" w14:textId="77777777" w:rsidR="00310308" w:rsidRDefault="00392C2F">
      <w:pPr>
        <w:pStyle w:val="ListParagraph"/>
        <w:numPr>
          <w:ilvl w:val="0"/>
          <w:numId w:val="1"/>
        </w:numPr>
        <w:tabs>
          <w:tab w:val="left" w:pos="514"/>
        </w:tabs>
        <w:spacing w:before="90"/>
        <w:ind w:left="120" w:right="394" w:firstLine="0"/>
        <w:rPr>
          <w:sz w:val="24"/>
        </w:rPr>
      </w:pPr>
      <w:r>
        <w:rPr>
          <w:sz w:val="24"/>
        </w:rPr>
        <w:t>Robert</w:t>
      </w:r>
      <w:r>
        <w:rPr>
          <w:spacing w:val="-5"/>
          <w:sz w:val="24"/>
        </w:rPr>
        <w:t xml:space="preserve"> </w:t>
      </w:r>
      <w:r>
        <w:rPr>
          <w:sz w:val="24"/>
        </w:rPr>
        <w:t>L.</w:t>
      </w:r>
      <w:r>
        <w:rPr>
          <w:spacing w:val="-4"/>
          <w:sz w:val="24"/>
        </w:rPr>
        <w:t xml:space="preserve"> </w:t>
      </w:r>
      <w:r>
        <w:rPr>
          <w:sz w:val="24"/>
        </w:rPr>
        <w:t>Thomas,</w:t>
      </w:r>
      <w:r>
        <w:rPr>
          <w:spacing w:val="-4"/>
          <w:sz w:val="24"/>
        </w:rPr>
        <w:t xml:space="preserve"> </w:t>
      </w:r>
      <w:r>
        <w:rPr>
          <w:i/>
          <w:sz w:val="24"/>
        </w:rPr>
        <w:t>Revelation</w:t>
      </w:r>
      <w:r>
        <w:rPr>
          <w:i/>
          <w:spacing w:val="-4"/>
          <w:sz w:val="24"/>
        </w:rPr>
        <w:t xml:space="preserve"> </w:t>
      </w:r>
      <w:r>
        <w:rPr>
          <w:i/>
          <w:sz w:val="24"/>
        </w:rPr>
        <w:t>1</w:t>
      </w:r>
      <w:r>
        <w:rPr>
          <w:i/>
          <w:spacing w:val="-5"/>
          <w:sz w:val="24"/>
        </w:rPr>
        <w:t xml:space="preserve"> </w:t>
      </w:r>
      <w:r>
        <w:rPr>
          <w:i/>
          <w:sz w:val="24"/>
        </w:rPr>
        <w:t>to</w:t>
      </w:r>
      <w:r>
        <w:rPr>
          <w:i/>
          <w:spacing w:val="-4"/>
          <w:sz w:val="24"/>
        </w:rPr>
        <w:t xml:space="preserve"> </w:t>
      </w:r>
      <w:r>
        <w:rPr>
          <w:i/>
          <w:sz w:val="24"/>
        </w:rPr>
        <w:t>7:</w:t>
      </w:r>
      <w:r>
        <w:rPr>
          <w:i/>
          <w:spacing w:val="-4"/>
          <w:sz w:val="24"/>
        </w:rPr>
        <w:t xml:space="preserve"> </w:t>
      </w:r>
      <w:r>
        <w:rPr>
          <w:i/>
          <w:sz w:val="24"/>
        </w:rPr>
        <w:t>An</w:t>
      </w:r>
      <w:r>
        <w:rPr>
          <w:i/>
          <w:spacing w:val="-4"/>
          <w:sz w:val="24"/>
        </w:rPr>
        <w:t xml:space="preserve"> </w:t>
      </w:r>
      <w:r>
        <w:rPr>
          <w:i/>
          <w:sz w:val="24"/>
        </w:rPr>
        <w:t>Exegetical</w:t>
      </w:r>
      <w:r>
        <w:rPr>
          <w:i/>
          <w:spacing w:val="-4"/>
          <w:sz w:val="24"/>
        </w:rPr>
        <w:t xml:space="preserve"> </w:t>
      </w:r>
      <w:r>
        <w:rPr>
          <w:i/>
          <w:sz w:val="24"/>
        </w:rPr>
        <w:t>Commentary</w:t>
      </w:r>
      <w:r>
        <w:rPr>
          <w:i/>
          <w:spacing w:val="-4"/>
          <w:sz w:val="24"/>
        </w:rPr>
        <w:t xml:space="preserve"> </w:t>
      </w:r>
      <w:r>
        <w:rPr>
          <w:sz w:val="24"/>
        </w:rPr>
        <w:t>(Chicago:</w:t>
      </w:r>
      <w:r>
        <w:rPr>
          <w:spacing w:val="-4"/>
          <w:sz w:val="24"/>
        </w:rPr>
        <w:t xml:space="preserve"> </w:t>
      </w:r>
      <w:r>
        <w:rPr>
          <w:sz w:val="24"/>
        </w:rPr>
        <w:t>Moody</w:t>
      </w:r>
      <w:r>
        <w:rPr>
          <w:spacing w:val="-4"/>
          <w:sz w:val="24"/>
        </w:rPr>
        <w:t xml:space="preserve"> </w:t>
      </w:r>
      <w:r>
        <w:rPr>
          <w:sz w:val="24"/>
        </w:rPr>
        <w:t>Press, 1992), 38.</w:t>
      </w:r>
    </w:p>
    <w:p w14:paraId="58356401" w14:textId="77777777" w:rsidR="00310308" w:rsidRDefault="00310308">
      <w:pPr>
        <w:pStyle w:val="BodyText"/>
      </w:pPr>
    </w:p>
    <w:p w14:paraId="134A6224" w14:textId="77777777" w:rsidR="00310308" w:rsidRDefault="00392C2F">
      <w:pPr>
        <w:pStyle w:val="ListParagraph"/>
        <w:numPr>
          <w:ilvl w:val="0"/>
          <w:numId w:val="1"/>
        </w:numPr>
        <w:tabs>
          <w:tab w:val="left" w:pos="514"/>
        </w:tabs>
        <w:ind w:left="513" w:hanging="394"/>
        <w:rPr>
          <w:sz w:val="24"/>
        </w:rPr>
      </w:pPr>
      <w:r>
        <w:rPr>
          <w:sz w:val="24"/>
        </w:rPr>
        <w:t>Bernard</w:t>
      </w:r>
      <w:r>
        <w:rPr>
          <w:spacing w:val="-8"/>
          <w:sz w:val="24"/>
        </w:rPr>
        <w:t xml:space="preserve"> </w:t>
      </w:r>
      <w:r>
        <w:rPr>
          <w:sz w:val="24"/>
        </w:rPr>
        <w:t>Ramm,</w:t>
      </w:r>
      <w:r>
        <w:rPr>
          <w:spacing w:val="-4"/>
          <w:sz w:val="24"/>
        </w:rPr>
        <w:t xml:space="preserve"> </w:t>
      </w:r>
      <w:r>
        <w:rPr>
          <w:i/>
          <w:sz w:val="24"/>
        </w:rPr>
        <w:t>Protestant</w:t>
      </w:r>
      <w:r>
        <w:rPr>
          <w:i/>
          <w:spacing w:val="-4"/>
          <w:sz w:val="24"/>
        </w:rPr>
        <w:t xml:space="preserve"> </w:t>
      </w:r>
      <w:r>
        <w:rPr>
          <w:i/>
          <w:sz w:val="24"/>
        </w:rPr>
        <w:t>Biblical</w:t>
      </w:r>
      <w:r>
        <w:rPr>
          <w:i/>
          <w:spacing w:val="-4"/>
          <w:sz w:val="24"/>
        </w:rPr>
        <w:t xml:space="preserve"> </w:t>
      </w:r>
      <w:r>
        <w:rPr>
          <w:i/>
          <w:sz w:val="24"/>
        </w:rPr>
        <w:t>Interpretation</w:t>
      </w:r>
      <w:r>
        <w:rPr>
          <w:i/>
          <w:spacing w:val="-4"/>
          <w:sz w:val="24"/>
        </w:rPr>
        <w:t xml:space="preserve"> </w:t>
      </w:r>
      <w:r>
        <w:rPr>
          <w:sz w:val="24"/>
        </w:rPr>
        <w:t>(Grand</w:t>
      </w:r>
      <w:r>
        <w:rPr>
          <w:spacing w:val="-7"/>
          <w:sz w:val="24"/>
        </w:rPr>
        <w:t xml:space="preserve"> </w:t>
      </w:r>
      <w:r>
        <w:rPr>
          <w:sz w:val="24"/>
        </w:rPr>
        <w:t>Rapids:</w:t>
      </w:r>
      <w:r>
        <w:rPr>
          <w:spacing w:val="-4"/>
          <w:sz w:val="24"/>
        </w:rPr>
        <w:t xml:space="preserve"> </w:t>
      </w:r>
      <w:r>
        <w:rPr>
          <w:sz w:val="24"/>
        </w:rPr>
        <w:t>Baker,</w:t>
      </w:r>
      <w:r>
        <w:rPr>
          <w:spacing w:val="-4"/>
          <w:sz w:val="24"/>
        </w:rPr>
        <w:t xml:space="preserve"> </w:t>
      </w:r>
      <w:r>
        <w:rPr>
          <w:sz w:val="24"/>
        </w:rPr>
        <w:t>1970),</w:t>
      </w:r>
      <w:r>
        <w:rPr>
          <w:spacing w:val="-3"/>
          <w:sz w:val="24"/>
        </w:rPr>
        <w:t xml:space="preserve"> </w:t>
      </w:r>
      <w:r>
        <w:rPr>
          <w:sz w:val="24"/>
        </w:rPr>
        <w:t>89-</w:t>
      </w:r>
      <w:r>
        <w:rPr>
          <w:spacing w:val="-5"/>
          <w:sz w:val="24"/>
        </w:rPr>
        <w:t>92.</w:t>
      </w:r>
    </w:p>
    <w:p w14:paraId="27A3C882" w14:textId="77777777" w:rsidR="00310308" w:rsidRDefault="00310308">
      <w:pPr>
        <w:pStyle w:val="BodyText"/>
        <w:rPr>
          <w:sz w:val="16"/>
        </w:rPr>
      </w:pPr>
    </w:p>
    <w:p w14:paraId="514FFD5D" w14:textId="77777777" w:rsidR="00310308" w:rsidRDefault="00392C2F">
      <w:pPr>
        <w:pStyle w:val="ListParagraph"/>
        <w:numPr>
          <w:ilvl w:val="0"/>
          <w:numId w:val="1"/>
        </w:numPr>
        <w:tabs>
          <w:tab w:val="left" w:pos="514"/>
        </w:tabs>
        <w:spacing w:before="90"/>
        <w:ind w:left="513" w:hanging="394"/>
        <w:rPr>
          <w:sz w:val="24"/>
        </w:rPr>
      </w:pPr>
      <w:r>
        <w:rPr>
          <w:sz w:val="24"/>
        </w:rPr>
        <w:t>Merrill</w:t>
      </w:r>
      <w:r>
        <w:rPr>
          <w:spacing w:val="-5"/>
          <w:sz w:val="24"/>
        </w:rPr>
        <w:t xml:space="preserve"> </w:t>
      </w:r>
      <w:r>
        <w:rPr>
          <w:sz w:val="24"/>
        </w:rPr>
        <w:t>C.</w:t>
      </w:r>
      <w:r>
        <w:rPr>
          <w:spacing w:val="-4"/>
          <w:sz w:val="24"/>
        </w:rPr>
        <w:t xml:space="preserve"> </w:t>
      </w:r>
      <w:r>
        <w:rPr>
          <w:sz w:val="24"/>
        </w:rPr>
        <w:t>Tenney,</w:t>
      </w:r>
      <w:r>
        <w:rPr>
          <w:spacing w:val="-4"/>
          <w:sz w:val="24"/>
        </w:rPr>
        <w:t xml:space="preserve"> </w:t>
      </w:r>
      <w:r>
        <w:rPr>
          <w:i/>
          <w:sz w:val="24"/>
        </w:rPr>
        <w:t>Interpreting</w:t>
      </w:r>
      <w:r>
        <w:rPr>
          <w:i/>
          <w:spacing w:val="-5"/>
          <w:sz w:val="24"/>
        </w:rPr>
        <w:t xml:space="preserve"> </w:t>
      </w:r>
      <w:r>
        <w:rPr>
          <w:i/>
          <w:sz w:val="24"/>
        </w:rPr>
        <w:t>Revelation</w:t>
      </w:r>
      <w:r>
        <w:rPr>
          <w:i/>
          <w:spacing w:val="-4"/>
          <w:sz w:val="24"/>
        </w:rPr>
        <w:t xml:space="preserve"> </w:t>
      </w:r>
      <w:r>
        <w:rPr>
          <w:sz w:val="24"/>
        </w:rPr>
        <w:t>(Grand</w:t>
      </w:r>
      <w:r>
        <w:rPr>
          <w:spacing w:val="-5"/>
          <w:sz w:val="24"/>
        </w:rPr>
        <w:t xml:space="preserve"> </w:t>
      </w:r>
      <w:r>
        <w:rPr>
          <w:sz w:val="24"/>
        </w:rPr>
        <w:t>Rapids:</w:t>
      </w:r>
      <w:r>
        <w:rPr>
          <w:spacing w:val="-3"/>
          <w:sz w:val="24"/>
        </w:rPr>
        <w:t xml:space="preserve"> </w:t>
      </w:r>
      <w:r>
        <w:rPr>
          <w:sz w:val="24"/>
        </w:rPr>
        <w:t>Eerdmans,</w:t>
      </w:r>
      <w:r>
        <w:rPr>
          <w:spacing w:val="-4"/>
          <w:sz w:val="24"/>
        </w:rPr>
        <w:t xml:space="preserve"> </w:t>
      </w:r>
      <w:r>
        <w:rPr>
          <w:sz w:val="24"/>
        </w:rPr>
        <w:t>1957),</w:t>
      </w:r>
      <w:r>
        <w:rPr>
          <w:spacing w:val="-4"/>
          <w:sz w:val="24"/>
        </w:rPr>
        <w:t xml:space="preserve"> </w:t>
      </w:r>
      <w:r>
        <w:rPr>
          <w:sz w:val="24"/>
        </w:rPr>
        <w:t>139,</w:t>
      </w:r>
      <w:r>
        <w:rPr>
          <w:spacing w:val="-4"/>
          <w:sz w:val="24"/>
        </w:rPr>
        <w:t xml:space="preserve"> </w:t>
      </w:r>
      <w:r>
        <w:rPr>
          <w:spacing w:val="-5"/>
          <w:sz w:val="24"/>
        </w:rPr>
        <w:t>42.</w:t>
      </w:r>
    </w:p>
    <w:p w14:paraId="04B7C656" w14:textId="77777777" w:rsidR="00310308" w:rsidRDefault="00310308">
      <w:pPr>
        <w:pStyle w:val="BodyText"/>
        <w:spacing w:before="5"/>
        <w:rPr>
          <w:sz w:val="16"/>
        </w:rPr>
      </w:pPr>
    </w:p>
    <w:p w14:paraId="194073C9" w14:textId="77777777" w:rsidR="00310308" w:rsidRDefault="00392C2F">
      <w:pPr>
        <w:pStyle w:val="ListParagraph"/>
        <w:numPr>
          <w:ilvl w:val="0"/>
          <w:numId w:val="1"/>
        </w:numPr>
        <w:tabs>
          <w:tab w:val="left" w:pos="514"/>
        </w:tabs>
        <w:spacing w:before="90"/>
        <w:ind w:left="513" w:hanging="394"/>
        <w:rPr>
          <w:sz w:val="24"/>
        </w:rPr>
      </w:pPr>
      <w:r>
        <w:rPr>
          <w:sz w:val="24"/>
        </w:rPr>
        <w:t>John</w:t>
      </w:r>
      <w:r>
        <w:rPr>
          <w:spacing w:val="-3"/>
          <w:sz w:val="24"/>
        </w:rPr>
        <w:t xml:space="preserve"> </w:t>
      </w:r>
      <w:r>
        <w:rPr>
          <w:sz w:val="24"/>
        </w:rPr>
        <w:t>F.</w:t>
      </w:r>
      <w:r>
        <w:rPr>
          <w:spacing w:val="-2"/>
          <w:sz w:val="24"/>
        </w:rPr>
        <w:t xml:space="preserve"> </w:t>
      </w:r>
      <w:r>
        <w:rPr>
          <w:sz w:val="24"/>
        </w:rPr>
        <w:t>Walvoord,</w:t>
      </w:r>
      <w:r>
        <w:rPr>
          <w:spacing w:val="-3"/>
          <w:sz w:val="24"/>
        </w:rPr>
        <w:t xml:space="preserve"> </w:t>
      </w:r>
      <w:r>
        <w:rPr>
          <w:i/>
          <w:sz w:val="24"/>
        </w:rPr>
        <w:t>The</w:t>
      </w:r>
      <w:r>
        <w:rPr>
          <w:i/>
          <w:spacing w:val="-2"/>
          <w:sz w:val="24"/>
        </w:rPr>
        <w:t xml:space="preserve"> </w:t>
      </w:r>
      <w:r>
        <w:rPr>
          <w:i/>
          <w:sz w:val="24"/>
        </w:rPr>
        <w:t>Revelation</w:t>
      </w:r>
      <w:r>
        <w:rPr>
          <w:i/>
          <w:spacing w:val="-3"/>
          <w:sz w:val="24"/>
        </w:rPr>
        <w:t xml:space="preserve"> </w:t>
      </w:r>
      <w:r>
        <w:rPr>
          <w:i/>
          <w:sz w:val="24"/>
        </w:rPr>
        <w:t>of</w:t>
      </w:r>
      <w:r>
        <w:rPr>
          <w:i/>
          <w:spacing w:val="-2"/>
          <w:sz w:val="24"/>
        </w:rPr>
        <w:t xml:space="preserve"> </w:t>
      </w:r>
      <w:r>
        <w:rPr>
          <w:i/>
          <w:sz w:val="24"/>
        </w:rPr>
        <w:t>Jesus</w:t>
      </w:r>
      <w:r>
        <w:rPr>
          <w:i/>
          <w:spacing w:val="-2"/>
          <w:sz w:val="24"/>
        </w:rPr>
        <w:t xml:space="preserve"> </w:t>
      </w:r>
      <w:r>
        <w:rPr>
          <w:i/>
          <w:sz w:val="24"/>
        </w:rPr>
        <w:t>Christ</w:t>
      </w:r>
      <w:r>
        <w:rPr>
          <w:i/>
          <w:spacing w:val="-4"/>
          <w:sz w:val="24"/>
        </w:rPr>
        <w:t xml:space="preserve"> </w:t>
      </w:r>
      <w:r>
        <w:rPr>
          <w:sz w:val="24"/>
        </w:rPr>
        <w:t>(Chicago:</w:t>
      </w:r>
      <w:r>
        <w:rPr>
          <w:spacing w:val="-2"/>
          <w:sz w:val="24"/>
        </w:rPr>
        <w:t xml:space="preserve"> </w:t>
      </w:r>
      <w:r>
        <w:rPr>
          <w:sz w:val="24"/>
        </w:rPr>
        <w:t>Moody</w:t>
      </w:r>
      <w:r>
        <w:rPr>
          <w:spacing w:val="-5"/>
          <w:sz w:val="24"/>
        </w:rPr>
        <w:t xml:space="preserve"> </w:t>
      </w:r>
      <w:r>
        <w:rPr>
          <w:sz w:val="24"/>
        </w:rPr>
        <w:t>Press,</w:t>
      </w:r>
      <w:r>
        <w:rPr>
          <w:spacing w:val="-2"/>
          <w:sz w:val="24"/>
        </w:rPr>
        <w:t xml:space="preserve"> </w:t>
      </w:r>
      <w:r>
        <w:rPr>
          <w:sz w:val="24"/>
        </w:rPr>
        <w:t>1966),</w:t>
      </w:r>
      <w:r>
        <w:rPr>
          <w:spacing w:val="-2"/>
          <w:sz w:val="24"/>
        </w:rPr>
        <w:t xml:space="preserve"> </w:t>
      </w:r>
      <w:r>
        <w:rPr>
          <w:sz w:val="24"/>
        </w:rPr>
        <w:t>29-</w:t>
      </w:r>
      <w:r>
        <w:rPr>
          <w:spacing w:val="-5"/>
          <w:sz w:val="24"/>
        </w:rPr>
        <w:t>30.</w:t>
      </w:r>
    </w:p>
    <w:p w14:paraId="58A6B5BE" w14:textId="77777777" w:rsidR="00310308" w:rsidRDefault="00310308">
      <w:pPr>
        <w:pStyle w:val="BodyText"/>
        <w:spacing w:before="7"/>
        <w:rPr>
          <w:sz w:val="16"/>
        </w:rPr>
      </w:pPr>
    </w:p>
    <w:p w14:paraId="0E971E0E" w14:textId="77777777" w:rsidR="00310308" w:rsidRDefault="00392C2F">
      <w:pPr>
        <w:pStyle w:val="ListParagraph"/>
        <w:numPr>
          <w:ilvl w:val="0"/>
          <w:numId w:val="1"/>
        </w:numPr>
        <w:tabs>
          <w:tab w:val="left" w:pos="514"/>
        </w:tabs>
        <w:spacing w:before="90"/>
        <w:ind w:left="513" w:hanging="394"/>
        <w:rPr>
          <w:sz w:val="24"/>
        </w:rPr>
      </w:pPr>
      <w:r>
        <w:rPr>
          <w:sz w:val="24"/>
        </w:rPr>
        <w:t>Thomas,</w:t>
      </w:r>
      <w:r>
        <w:rPr>
          <w:spacing w:val="-3"/>
          <w:sz w:val="24"/>
        </w:rPr>
        <w:t xml:space="preserve"> </w:t>
      </w:r>
      <w:r>
        <w:rPr>
          <w:i/>
          <w:sz w:val="24"/>
        </w:rPr>
        <w:t>Revelation</w:t>
      </w:r>
      <w:r>
        <w:rPr>
          <w:i/>
          <w:spacing w:val="-4"/>
          <w:sz w:val="24"/>
        </w:rPr>
        <w:t xml:space="preserve"> </w:t>
      </w:r>
      <w:r>
        <w:rPr>
          <w:i/>
          <w:sz w:val="24"/>
        </w:rPr>
        <w:t>1</w:t>
      </w:r>
      <w:r>
        <w:rPr>
          <w:i/>
          <w:spacing w:val="-3"/>
          <w:sz w:val="24"/>
        </w:rPr>
        <w:t xml:space="preserve"> </w:t>
      </w:r>
      <w:r>
        <w:rPr>
          <w:i/>
          <w:sz w:val="24"/>
        </w:rPr>
        <w:t>to</w:t>
      </w:r>
      <w:r>
        <w:rPr>
          <w:i/>
          <w:spacing w:val="-2"/>
          <w:sz w:val="24"/>
        </w:rPr>
        <w:t xml:space="preserve"> </w:t>
      </w:r>
      <w:r>
        <w:rPr>
          <w:i/>
          <w:sz w:val="24"/>
        </w:rPr>
        <w:t>7:</w:t>
      </w:r>
      <w:r>
        <w:rPr>
          <w:i/>
          <w:spacing w:val="-3"/>
          <w:sz w:val="24"/>
        </w:rPr>
        <w:t xml:space="preserve"> </w:t>
      </w:r>
      <w:r>
        <w:rPr>
          <w:i/>
          <w:sz w:val="24"/>
        </w:rPr>
        <w:t>An</w:t>
      </w:r>
      <w:r>
        <w:rPr>
          <w:i/>
          <w:spacing w:val="-2"/>
          <w:sz w:val="24"/>
        </w:rPr>
        <w:t xml:space="preserve"> </w:t>
      </w:r>
      <w:r>
        <w:rPr>
          <w:i/>
          <w:sz w:val="24"/>
        </w:rPr>
        <w:t>Exegetical</w:t>
      </w:r>
      <w:r>
        <w:rPr>
          <w:i/>
          <w:spacing w:val="-3"/>
          <w:sz w:val="24"/>
        </w:rPr>
        <w:t xml:space="preserve"> </w:t>
      </w:r>
      <w:r>
        <w:rPr>
          <w:i/>
          <w:sz w:val="24"/>
        </w:rPr>
        <w:t>Commentary</w:t>
      </w:r>
      <w:r>
        <w:rPr>
          <w:sz w:val="24"/>
        </w:rPr>
        <w:t>,</w:t>
      </w:r>
      <w:r>
        <w:rPr>
          <w:spacing w:val="-2"/>
          <w:sz w:val="24"/>
        </w:rPr>
        <w:t xml:space="preserve"> </w:t>
      </w:r>
      <w:r>
        <w:rPr>
          <w:spacing w:val="-5"/>
          <w:sz w:val="24"/>
        </w:rPr>
        <w:t>40.</w:t>
      </w:r>
    </w:p>
    <w:p w14:paraId="5668C55E" w14:textId="77777777" w:rsidR="00310308" w:rsidRDefault="00310308">
      <w:pPr>
        <w:pStyle w:val="BodyText"/>
        <w:rPr>
          <w:sz w:val="16"/>
        </w:rPr>
      </w:pPr>
    </w:p>
    <w:p w14:paraId="0C688F87" w14:textId="77777777" w:rsidR="00310308" w:rsidRDefault="00392C2F">
      <w:pPr>
        <w:pStyle w:val="ListParagraph"/>
        <w:numPr>
          <w:ilvl w:val="0"/>
          <w:numId w:val="1"/>
        </w:numPr>
        <w:tabs>
          <w:tab w:val="left" w:pos="514"/>
        </w:tabs>
        <w:spacing w:before="90"/>
        <w:ind w:left="513" w:hanging="394"/>
        <w:rPr>
          <w:sz w:val="24"/>
        </w:rPr>
      </w:pPr>
      <w:r>
        <w:rPr>
          <w:sz w:val="24"/>
        </w:rPr>
        <w:t>Arnold</w:t>
      </w:r>
      <w:r>
        <w:rPr>
          <w:spacing w:val="-7"/>
          <w:sz w:val="24"/>
        </w:rPr>
        <w:t xml:space="preserve"> </w:t>
      </w:r>
      <w:r>
        <w:rPr>
          <w:sz w:val="24"/>
        </w:rPr>
        <w:t>G.</w:t>
      </w:r>
      <w:r>
        <w:rPr>
          <w:spacing w:val="-6"/>
          <w:sz w:val="24"/>
        </w:rPr>
        <w:t xml:space="preserve"> </w:t>
      </w:r>
      <w:r>
        <w:rPr>
          <w:sz w:val="24"/>
        </w:rPr>
        <w:t>Fruchtenbaum,</w:t>
      </w:r>
      <w:r>
        <w:rPr>
          <w:spacing w:val="-6"/>
          <w:sz w:val="24"/>
        </w:rPr>
        <w:t xml:space="preserve"> </w:t>
      </w:r>
      <w:r>
        <w:rPr>
          <w:i/>
          <w:sz w:val="24"/>
        </w:rPr>
        <w:t>Footsteps</w:t>
      </w:r>
      <w:r>
        <w:rPr>
          <w:i/>
          <w:spacing w:val="-6"/>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Messiah</w:t>
      </w:r>
      <w:r>
        <w:rPr>
          <w:i/>
          <w:spacing w:val="-7"/>
          <w:sz w:val="24"/>
        </w:rPr>
        <w:t xml:space="preserve"> </w:t>
      </w:r>
      <w:r>
        <w:rPr>
          <w:sz w:val="24"/>
        </w:rPr>
        <w:t>(Tustin:</w:t>
      </w:r>
      <w:r>
        <w:rPr>
          <w:spacing w:val="-6"/>
          <w:sz w:val="24"/>
        </w:rPr>
        <w:t xml:space="preserve"> </w:t>
      </w:r>
      <w:r>
        <w:rPr>
          <w:sz w:val="24"/>
        </w:rPr>
        <w:t>Ariel</w:t>
      </w:r>
      <w:r>
        <w:rPr>
          <w:spacing w:val="-7"/>
          <w:sz w:val="24"/>
        </w:rPr>
        <w:t xml:space="preserve"> </w:t>
      </w:r>
      <w:r>
        <w:rPr>
          <w:sz w:val="24"/>
        </w:rPr>
        <w:t>Ministries,</w:t>
      </w:r>
      <w:r>
        <w:rPr>
          <w:spacing w:val="-6"/>
          <w:sz w:val="24"/>
        </w:rPr>
        <w:t xml:space="preserve"> </w:t>
      </w:r>
      <w:r>
        <w:rPr>
          <w:sz w:val="24"/>
        </w:rPr>
        <w:t>1983),</w:t>
      </w:r>
      <w:r>
        <w:rPr>
          <w:spacing w:val="-5"/>
          <w:sz w:val="24"/>
        </w:rPr>
        <w:t xml:space="preserve"> </w:t>
      </w:r>
      <w:r>
        <w:rPr>
          <w:sz w:val="24"/>
        </w:rPr>
        <w:t>454-</w:t>
      </w:r>
      <w:r>
        <w:rPr>
          <w:spacing w:val="-5"/>
          <w:sz w:val="24"/>
        </w:rPr>
        <w:t>59.</w:t>
      </w:r>
    </w:p>
    <w:sectPr w:rsidR="00310308">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956"/>
    <w:multiLevelType w:val="hybridMultilevel"/>
    <w:tmpl w:val="669E3C98"/>
    <w:lvl w:ilvl="0" w:tplc="0E88D6D8">
      <w:start w:val="1"/>
      <w:numFmt w:val="decimal"/>
      <w:lvlText w:val="[%1]"/>
      <w:lvlJc w:val="left"/>
      <w:pPr>
        <w:ind w:left="402" w:hanging="282"/>
        <w:jc w:val="left"/>
      </w:pPr>
      <w:rPr>
        <w:rFonts w:ascii="Arial" w:eastAsia="Arial" w:hAnsi="Arial" w:cs="Arial" w:hint="default"/>
        <w:b w:val="0"/>
        <w:bCs w:val="0"/>
        <w:i w:val="0"/>
        <w:iCs w:val="0"/>
        <w:color w:val="0000FF"/>
        <w:spacing w:val="-1"/>
        <w:w w:val="100"/>
        <w:sz w:val="20"/>
        <w:szCs w:val="20"/>
        <w:u w:val="single" w:color="0000FF"/>
      </w:rPr>
    </w:lvl>
    <w:lvl w:ilvl="1" w:tplc="C2FCDAA8">
      <w:numFmt w:val="bullet"/>
      <w:lvlText w:val="•"/>
      <w:lvlJc w:val="left"/>
      <w:pPr>
        <w:ind w:left="1318" w:hanging="282"/>
      </w:pPr>
      <w:rPr>
        <w:rFonts w:hint="default"/>
      </w:rPr>
    </w:lvl>
    <w:lvl w:ilvl="2" w:tplc="E7902946">
      <w:numFmt w:val="bullet"/>
      <w:lvlText w:val="•"/>
      <w:lvlJc w:val="left"/>
      <w:pPr>
        <w:ind w:left="2236" w:hanging="282"/>
      </w:pPr>
      <w:rPr>
        <w:rFonts w:hint="default"/>
      </w:rPr>
    </w:lvl>
    <w:lvl w:ilvl="3" w:tplc="CAD0348C">
      <w:numFmt w:val="bullet"/>
      <w:lvlText w:val="•"/>
      <w:lvlJc w:val="left"/>
      <w:pPr>
        <w:ind w:left="3154" w:hanging="282"/>
      </w:pPr>
      <w:rPr>
        <w:rFonts w:hint="default"/>
      </w:rPr>
    </w:lvl>
    <w:lvl w:ilvl="4" w:tplc="40820C54">
      <w:numFmt w:val="bullet"/>
      <w:lvlText w:val="•"/>
      <w:lvlJc w:val="left"/>
      <w:pPr>
        <w:ind w:left="4072" w:hanging="282"/>
      </w:pPr>
      <w:rPr>
        <w:rFonts w:hint="default"/>
      </w:rPr>
    </w:lvl>
    <w:lvl w:ilvl="5" w:tplc="2D08031E">
      <w:numFmt w:val="bullet"/>
      <w:lvlText w:val="•"/>
      <w:lvlJc w:val="left"/>
      <w:pPr>
        <w:ind w:left="4990" w:hanging="282"/>
      </w:pPr>
      <w:rPr>
        <w:rFonts w:hint="default"/>
      </w:rPr>
    </w:lvl>
    <w:lvl w:ilvl="6" w:tplc="EF58ABF8">
      <w:numFmt w:val="bullet"/>
      <w:lvlText w:val="•"/>
      <w:lvlJc w:val="left"/>
      <w:pPr>
        <w:ind w:left="5908" w:hanging="282"/>
      </w:pPr>
      <w:rPr>
        <w:rFonts w:hint="default"/>
      </w:rPr>
    </w:lvl>
    <w:lvl w:ilvl="7" w:tplc="C2581E26">
      <w:numFmt w:val="bullet"/>
      <w:lvlText w:val="•"/>
      <w:lvlJc w:val="left"/>
      <w:pPr>
        <w:ind w:left="6826" w:hanging="282"/>
      </w:pPr>
      <w:rPr>
        <w:rFonts w:hint="default"/>
      </w:rPr>
    </w:lvl>
    <w:lvl w:ilvl="8" w:tplc="1D6E5CD4">
      <w:numFmt w:val="bullet"/>
      <w:lvlText w:val="•"/>
      <w:lvlJc w:val="left"/>
      <w:pPr>
        <w:ind w:left="7744" w:hanging="282"/>
      </w:pPr>
      <w:rPr>
        <w:rFonts w:hint="default"/>
      </w:rPr>
    </w:lvl>
  </w:abstractNum>
  <w:num w:numId="1" w16cid:durableId="110808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10308"/>
    <w:rsid w:val="00310308"/>
    <w:rsid w:val="0039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5592FE0"/>
  <w15:docId w15:val="{E60C693E-AAF2-494B-9A45-C18F3D0A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53" w:right="1334"/>
      <w:jc w:val="cente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4"/>
      <w:szCs w:val="24"/>
    </w:rPr>
  </w:style>
  <w:style w:type="paragraph" w:styleId="Title">
    <w:name w:val="Title"/>
    <w:basedOn w:val="Normal"/>
    <w:uiPriority w:val="10"/>
    <w:qFormat/>
    <w:pPr>
      <w:spacing w:before="58"/>
      <w:ind w:left="1353" w:right="1345"/>
      <w:jc w:val="center"/>
    </w:pPr>
    <w:rPr>
      <w:b/>
      <w:bCs/>
      <w:sz w:val="48"/>
      <w:szCs w:val="48"/>
    </w:rPr>
  </w:style>
  <w:style w:type="paragraph" w:styleId="ListParagraph">
    <w:name w:val="List Paragraph"/>
    <w:basedOn w:val="Normal"/>
    <w:uiPriority w:val="1"/>
    <w:qFormat/>
    <w:pPr>
      <w:ind w:left="120" w:hanging="394"/>
    </w:p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www.spiritandtruth.org/bibles/nasb/b24c051.htm" TargetMode="External"/><Relationship Id="rId117" Type="http://schemas.openxmlformats.org/officeDocument/2006/relationships/hyperlink" Target="http://www.spiritandtruth.org/bibles/nasb/b66c013.htm" TargetMode="External"/><Relationship Id="rId21" Type="http://schemas.openxmlformats.org/officeDocument/2006/relationships/hyperlink" Target="http://www.spiritandtruth.org/bibles/nasb/b66c016.htm" TargetMode="External"/><Relationship Id="rId42" Type="http://schemas.openxmlformats.org/officeDocument/2006/relationships/hyperlink" Target="http://www.spiritandtruth.org/bibles/nasb/b66c020.htm" TargetMode="External"/><Relationship Id="rId47" Type="http://schemas.openxmlformats.org/officeDocument/2006/relationships/hyperlink" Target="http://www.spiritandtruth.org/bibles/nasb/b66c020.htm" TargetMode="External"/><Relationship Id="rId63" Type="http://schemas.openxmlformats.org/officeDocument/2006/relationships/hyperlink" Target="http://www.spiritandtruth.org/bibles/nasb/b66c022.htm" TargetMode="External"/><Relationship Id="rId68" Type="http://schemas.openxmlformats.org/officeDocument/2006/relationships/hyperlink" Target="http://www.spiritandtruth.org/bibles/nasb/b66c002.htm" TargetMode="External"/><Relationship Id="rId84" Type="http://schemas.openxmlformats.org/officeDocument/2006/relationships/hyperlink" Target="http://www.spiritandtruth.org/teaching/documents/articles/26/26.htm?x=x&amp;_ftn30" TargetMode="External"/><Relationship Id="rId89" Type="http://schemas.openxmlformats.org/officeDocument/2006/relationships/hyperlink" Target="http://www.spiritandtruth.org/bibles/nasb/b66c013.htm" TargetMode="External"/><Relationship Id="rId112" Type="http://schemas.openxmlformats.org/officeDocument/2006/relationships/hyperlink" Target="http://www.spiritandtruth.org/bibles/nasb/b66c009.htm" TargetMode="External"/><Relationship Id="rId133" Type="http://schemas.openxmlformats.org/officeDocument/2006/relationships/theme" Target="theme/theme1.xml"/><Relationship Id="rId16" Type="http://schemas.openxmlformats.org/officeDocument/2006/relationships/hyperlink" Target="http://www.spiritandtruth.org/teaching/documents/articles/26/26.htm?x=x&amp;_ftn11" TargetMode="External"/><Relationship Id="rId107" Type="http://schemas.openxmlformats.org/officeDocument/2006/relationships/hyperlink" Target="http://www.spiritandtruth.org/bibles/nasb/b40c024.htm" TargetMode="External"/><Relationship Id="rId11" Type="http://schemas.openxmlformats.org/officeDocument/2006/relationships/hyperlink" Target="http://www.spiritandtruth.org/teaching/documents/articles/26/26.htm?x=x&amp;_ftn6" TargetMode="External"/><Relationship Id="rId32" Type="http://schemas.openxmlformats.org/officeDocument/2006/relationships/hyperlink" Target="http://www.spiritandtruth.org/teaching/documents/articles/26/26.htm?x=x&amp;_ftn15" TargetMode="External"/><Relationship Id="rId37" Type="http://schemas.openxmlformats.org/officeDocument/2006/relationships/hyperlink" Target="http://www.spiritandtruth.org/teaching/documents/articles/26/26.htm?x=x&amp;_ftn17" TargetMode="External"/><Relationship Id="rId53" Type="http://schemas.openxmlformats.org/officeDocument/2006/relationships/hyperlink" Target="http://www.spiritandtruth.org/bibles/nasb/b66c011.htm" TargetMode="External"/><Relationship Id="rId58" Type="http://schemas.openxmlformats.org/officeDocument/2006/relationships/hyperlink" Target="http://www.spiritandtruth.org/teaching/documents/articles/26/26.htm?x=x&amp;_ftn26" TargetMode="External"/><Relationship Id="rId74" Type="http://schemas.openxmlformats.org/officeDocument/2006/relationships/hyperlink" Target="http://www.spiritandtruth.org/bibles/nasb/b66c016.htm" TargetMode="External"/><Relationship Id="rId79" Type="http://schemas.openxmlformats.org/officeDocument/2006/relationships/hyperlink" Target="http://www.spiritandtruth.org/bibles/nasb/b66c022.htm" TargetMode="External"/><Relationship Id="rId102" Type="http://schemas.openxmlformats.org/officeDocument/2006/relationships/hyperlink" Target="http://www.spiritandtruth.org/bibles/nasb/b26c036.htm" TargetMode="External"/><Relationship Id="rId123" Type="http://schemas.openxmlformats.org/officeDocument/2006/relationships/hyperlink" Target="http://www.spiritandtruth.org/bibles/nasb/b66c012.htm" TargetMode="External"/><Relationship Id="rId128" Type="http://schemas.openxmlformats.org/officeDocument/2006/relationships/hyperlink" Target="http://www.spiritandtruth.org/bibles/nasb/b01c037.htm" TargetMode="External"/><Relationship Id="rId5" Type="http://schemas.openxmlformats.org/officeDocument/2006/relationships/hyperlink" Target="http://www.spiritandtruth.org/id/aw.htm" TargetMode="External"/><Relationship Id="rId90" Type="http://schemas.openxmlformats.org/officeDocument/2006/relationships/hyperlink" Target="http://www.spiritandtruth.org/bibles/nasb/b27c009.htm" TargetMode="External"/><Relationship Id="rId95" Type="http://schemas.openxmlformats.org/officeDocument/2006/relationships/hyperlink" Target="http://www.spiritandtruth.org/teaching/documents/articles/26/26.htm?x=x&amp;_ftn35" TargetMode="External"/><Relationship Id="rId14" Type="http://schemas.openxmlformats.org/officeDocument/2006/relationships/hyperlink" Target="http://www.spiritandtruth.org/teaching/documents/articles/26/26.htm?x=x&amp;_ftn9" TargetMode="External"/><Relationship Id="rId22" Type="http://schemas.openxmlformats.org/officeDocument/2006/relationships/hyperlink" Target="http://www.spiritandtruth.org/teaching/documents/articles/26/26.htm?x=x&amp;_ftn13" TargetMode="External"/><Relationship Id="rId27" Type="http://schemas.openxmlformats.org/officeDocument/2006/relationships/hyperlink" Target="http://www.spiritandtruth.org/bibles/nasb/b23c013.htm" TargetMode="External"/><Relationship Id="rId30" Type="http://schemas.openxmlformats.org/officeDocument/2006/relationships/hyperlink" Target="http://www.spiritandtruth.org/bibles/nasb/b24c051.htm" TargetMode="External"/><Relationship Id="rId35" Type="http://schemas.openxmlformats.org/officeDocument/2006/relationships/hyperlink" Target="http://www.spiritandtruth.org/teaching/documents/articles/26/26.htm?x=x&amp;_ftn16" TargetMode="External"/><Relationship Id="rId43" Type="http://schemas.openxmlformats.org/officeDocument/2006/relationships/hyperlink" Target="http://www.spiritandtruth.org/teaching/documents/articles/26/26.htm?x=x&amp;_ftn22" TargetMode="External"/><Relationship Id="rId48" Type="http://schemas.openxmlformats.org/officeDocument/2006/relationships/hyperlink" Target="http://www.spiritandtruth.org/teaching/documents/articles/26/26.htm?x=x&amp;_ftn23" TargetMode="External"/><Relationship Id="rId56" Type="http://schemas.openxmlformats.org/officeDocument/2006/relationships/hyperlink" Target="http://www.spiritandtruth.org/bibles/nasb/b66c007.htm" TargetMode="External"/><Relationship Id="rId64" Type="http://schemas.openxmlformats.org/officeDocument/2006/relationships/hyperlink" Target="http://www.spiritandtruth.org/bibles/nasb/b66c002.htm" TargetMode="External"/><Relationship Id="rId69" Type="http://schemas.openxmlformats.org/officeDocument/2006/relationships/hyperlink" Target="http://www.spiritandtruth.org/bibles/nasb/b66c002.htm" TargetMode="External"/><Relationship Id="rId77" Type="http://schemas.openxmlformats.org/officeDocument/2006/relationships/hyperlink" Target="http://www.spiritandtruth.org/bibles/nasb/b66c001.htm" TargetMode="External"/><Relationship Id="rId100" Type="http://schemas.openxmlformats.org/officeDocument/2006/relationships/hyperlink" Target="http://www.spiritandtruth.org/bibles/nasb/b23c040.htm" TargetMode="External"/><Relationship Id="rId105" Type="http://schemas.openxmlformats.org/officeDocument/2006/relationships/hyperlink" Target="http://www.spiritandtruth.org/bibles/nasb/b66c004.htm" TargetMode="External"/><Relationship Id="rId113" Type="http://schemas.openxmlformats.org/officeDocument/2006/relationships/hyperlink" Target="http://www.spiritandtruth.org/bibles/nasb/b66c016.htm" TargetMode="External"/><Relationship Id="rId118" Type="http://schemas.openxmlformats.org/officeDocument/2006/relationships/hyperlink" Target="http://www.spiritandtruth.org/bibles/nasb/b27c007.htm" TargetMode="External"/><Relationship Id="rId126" Type="http://schemas.openxmlformats.org/officeDocument/2006/relationships/hyperlink" Target="http://www.spiritandtruth.org/teaching/documents/articles/26/26.htm?x=x&amp;_ftn39" TargetMode="External"/><Relationship Id="rId8" Type="http://schemas.openxmlformats.org/officeDocument/2006/relationships/hyperlink" Target="http://www.spiritandtruth.org/teaching/documents/articles/26/26.htm?x=x&amp;_ftn3" TargetMode="External"/><Relationship Id="rId51" Type="http://schemas.openxmlformats.org/officeDocument/2006/relationships/hyperlink" Target="http://www.spiritandtruth.org/teaching/documents/articles/26/26.htm?x=x&amp;_ftn24" TargetMode="External"/><Relationship Id="rId72" Type="http://schemas.openxmlformats.org/officeDocument/2006/relationships/hyperlink" Target="http://www.spiritandtruth.org/bibles/nasb/b66c003.htm" TargetMode="External"/><Relationship Id="rId80" Type="http://schemas.openxmlformats.org/officeDocument/2006/relationships/hyperlink" Target="http://www.spiritandtruth.org/bibles/nasb/b66c022.htm" TargetMode="External"/><Relationship Id="rId85" Type="http://schemas.openxmlformats.org/officeDocument/2006/relationships/hyperlink" Target="http://www.spiritandtruth.org/teaching/documents/articles/26/26.htm?x=x&amp;_ftn31" TargetMode="External"/><Relationship Id="rId93" Type="http://schemas.openxmlformats.org/officeDocument/2006/relationships/hyperlink" Target="http://www.spiritandtruth.org/bibles/nasb/b66c012.htm" TargetMode="External"/><Relationship Id="rId98" Type="http://schemas.openxmlformats.org/officeDocument/2006/relationships/hyperlink" Target="http://www.spiritandtruth.org/bibles/nasb/b66c020.htm" TargetMode="External"/><Relationship Id="rId121" Type="http://schemas.openxmlformats.org/officeDocument/2006/relationships/hyperlink" Target="http://www.spiritandtruth.org/bibles/nasb/b66c017.htm" TargetMode="External"/><Relationship Id="rId3" Type="http://schemas.openxmlformats.org/officeDocument/2006/relationships/settings" Target="settings.xml"/><Relationship Id="rId12" Type="http://schemas.openxmlformats.org/officeDocument/2006/relationships/hyperlink" Target="http://www.spiritandtruth.org/teaching/documents/articles/26/26.htm?x=x&amp;_ftn7" TargetMode="External"/><Relationship Id="rId17" Type="http://schemas.openxmlformats.org/officeDocument/2006/relationships/hyperlink" Target="http://www.spiritandtruth.org/teaching/documents/articles/26/26.htm?x=x&amp;_ftn12" TargetMode="External"/><Relationship Id="rId25" Type="http://schemas.openxmlformats.org/officeDocument/2006/relationships/hyperlink" Target="http://www.spiritandtruth.org/bibles/nasb/b24c050.htm" TargetMode="External"/><Relationship Id="rId33" Type="http://schemas.openxmlformats.org/officeDocument/2006/relationships/hyperlink" Target="http://www.spiritandtruth.org/bibles/nasb/b66c017.htm" TargetMode="External"/><Relationship Id="rId38" Type="http://schemas.openxmlformats.org/officeDocument/2006/relationships/hyperlink" Target="http://www.spiritandtruth.org/teaching/documents/articles/26/26.htm?x=x&amp;_ftn18" TargetMode="External"/><Relationship Id="rId46" Type="http://schemas.openxmlformats.org/officeDocument/2006/relationships/hyperlink" Target="http://www.spiritandtruth.org/bibles/nasb/b66c022.htm" TargetMode="External"/><Relationship Id="rId59" Type="http://schemas.openxmlformats.org/officeDocument/2006/relationships/hyperlink" Target="http://www.spiritandtruth.org/teaching/documents/articles/26/26.htm?x=x&amp;_ftn27" TargetMode="External"/><Relationship Id="rId67" Type="http://schemas.openxmlformats.org/officeDocument/2006/relationships/hyperlink" Target="http://www.spiritandtruth.org/bibles/nasb/b66c002.htm" TargetMode="External"/><Relationship Id="rId103" Type="http://schemas.openxmlformats.org/officeDocument/2006/relationships/hyperlink" Target="http://www.spiritandtruth.org/bibles/nasb/b26c048.htm" TargetMode="External"/><Relationship Id="rId108" Type="http://schemas.openxmlformats.org/officeDocument/2006/relationships/hyperlink" Target="http://www.spiritandtruth.org/teaching/documents/articles/26/26.htm?x=x&amp;_ftn36" TargetMode="External"/><Relationship Id="rId116" Type="http://schemas.openxmlformats.org/officeDocument/2006/relationships/hyperlink" Target="http://www.spiritandtruth.org/bibles/nasb/b66c008.htm" TargetMode="External"/><Relationship Id="rId124" Type="http://schemas.openxmlformats.org/officeDocument/2006/relationships/hyperlink" Target="http://www.spiritandtruth.org/bibles/nasb/b66c012.htm" TargetMode="External"/><Relationship Id="rId129" Type="http://schemas.openxmlformats.org/officeDocument/2006/relationships/hyperlink" Target="http://www.spiritandtruth.org/bibles/nasb/b66c012.htm" TargetMode="External"/><Relationship Id="rId20" Type="http://schemas.openxmlformats.org/officeDocument/2006/relationships/hyperlink" Target="http://www.spiritandtruth.org/bibles/nasb/b66c009.htm" TargetMode="External"/><Relationship Id="rId41" Type="http://schemas.openxmlformats.org/officeDocument/2006/relationships/hyperlink" Target="http://www.spiritandtruth.org/teaching/documents/articles/26/26.htm?x=x&amp;_ftn21" TargetMode="External"/><Relationship Id="rId54" Type="http://schemas.openxmlformats.org/officeDocument/2006/relationships/hyperlink" Target="http://www.spiritandtruth.org/bibles/nasb/b66c007.htm" TargetMode="External"/><Relationship Id="rId62" Type="http://schemas.openxmlformats.org/officeDocument/2006/relationships/hyperlink" Target="http://www.spiritandtruth.org/bibles/nasb/b66c001.htm" TargetMode="External"/><Relationship Id="rId70" Type="http://schemas.openxmlformats.org/officeDocument/2006/relationships/hyperlink" Target="http://www.spiritandtruth.org/bibles/nasb/b66c002.htm" TargetMode="External"/><Relationship Id="rId75" Type="http://schemas.openxmlformats.org/officeDocument/2006/relationships/hyperlink" Target="http://www.spiritandtruth.org/bibles/nasb/b66c016.htm" TargetMode="External"/><Relationship Id="rId83" Type="http://schemas.openxmlformats.org/officeDocument/2006/relationships/hyperlink" Target="http://www.spiritandtruth.org/bibles/nasb/b66c005.htm" TargetMode="External"/><Relationship Id="rId88" Type="http://schemas.openxmlformats.org/officeDocument/2006/relationships/hyperlink" Target="http://www.spiritandtruth.org/bibles/nasb/b66c011.htm" TargetMode="External"/><Relationship Id="rId91" Type="http://schemas.openxmlformats.org/officeDocument/2006/relationships/hyperlink" Target="http://www.spiritandtruth.org/teaching/documents/articles/26/26.htm?x=x&amp;_ftn33" TargetMode="External"/><Relationship Id="rId96" Type="http://schemas.openxmlformats.org/officeDocument/2006/relationships/hyperlink" Target="http://www.spiritandtruth.org/bibles/nasb/b66c006.htm" TargetMode="External"/><Relationship Id="rId111" Type="http://schemas.openxmlformats.org/officeDocument/2006/relationships/hyperlink" Target="http://www.spiritandtruth.org/bibles/nasb/b66c006.htm"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piritandtruth.org/teaching/documents/articles/26/26.htm?x=x&amp;_ftn1" TargetMode="External"/><Relationship Id="rId15" Type="http://schemas.openxmlformats.org/officeDocument/2006/relationships/hyperlink" Target="http://www.spiritandtruth.org/teaching/documents/articles/26/26.htm?x=x&amp;_ftn10" TargetMode="External"/><Relationship Id="rId23" Type="http://schemas.openxmlformats.org/officeDocument/2006/relationships/hyperlink" Target="http://www.spiritandtruth.org/bibles/nasb/b23c013.htm" TargetMode="External"/><Relationship Id="rId28" Type="http://schemas.openxmlformats.org/officeDocument/2006/relationships/hyperlink" Target="http://www.spiritandtruth.org/bibles/nasb/b23c014.htm" TargetMode="External"/><Relationship Id="rId36" Type="http://schemas.openxmlformats.org/officeDocument/2006/relationships/hyperlink" Target="http://www.spiritandtruth.org/bibles/nasb/b66c013.htm" TargetMode="External"/><Relationship Id="rId49" Type="http://schemas.openxmlformats.org/officeDocument/2006/relationships/hyperlink" Target="http://www.spiritandtruth.org/bibles/nasb/b66c020.htm" TargetMode="External"/><Relationship Id="rId57" Type="http://schemas.openxmlformats.org/officeDocument/2006/relationships/hyperlink" Target="http://www.spiritandtruth.org/teaching/documents/articles/26/26.htm?x=x&amp;_ftn25" TargetMode="External"/><Relationship Id="rId106" Type="http://schemas.openxmlformats.org/officeDocument/2006/relationships/hyperlink" Target="http://www.spiritandtruth.org/bibles/nasb/b66c022.htm" TargetMode="External"/><Relationship Id="rId114" Type="http://schemas.openxmlformats.org/officeDocument/2006/relationships/hyperlink" Target="http://www.spiritandtruth.org/bibles/nasb/b66c011.htm" TargetMode="External"/><Relationship Id="rId119" Type="http://schemas.openxmlformats.org/officeDocument/2006/relationships/hyperlink" Target="http://www.spiritandtruth.org/bibles/nasb/b66c013.htm" TargetMode="External"/><Relationship Id="rId127" Type="http://schemas.openxmlformats.org/officeDocument/2006/relationships/hyperlink" Target="http://www.spiritandtruth.org/bibles/nasb/b66c012.htm" TargetMode="External"/><Relationship Id="rId10" Type="http://schemas.openxmlformats.org/officeDocument/2006/relationships/hyperlink" Target="http://www.spiritandtruth.org/teaching/documents/articles/26/26.htm?x=x&amp;_ftn5" TargetMode="External"/><Relationship Id="rId31" Type="http://schemas.openxmlformats.org/officeDocument/2006/relationships/hyperlink" Target="http://www.spiritandtruth.org/teaching/documents/articles/26/26.htm?x=x&amp;_ftn14" TargetMode="External"/><Relationship Id="rId44" Type="http://schemas.openxmlformats.org/officeDocument/2006/relationships/hyperlink" Target="http://www.spiritandtruth.org/bibles/nasb/b66c007.htm" TargetMode="External"/><Relationship Id="rId52" Type="http://schemas.openxmlformats.org/officeDocument/2006/relationships/hyperlink" Target="http://www.spiritandtruth.org/bibles/nasb/b66c011.htm" TargetMode="External"/><Relationship Id="rId60" Type="http://schemas.openxmlformats.org/officeDocument/2006/relationships/hyperlink" Target="http://www.spiritandtruth.org/bibles/nasb/b66c001.htm" TargetMode="External"/><Relationship Id="rId65" Type="http://schemas.openxmlformats.org/officeDocument/2006/relationships/hyperlink" Target="http://www.spiritandtruth.org/bibles/nasb/b66c003.htm" TargetMode="External"/><Relationship Id="rId73" Type="http://schemas.openxmlformats.org/officeDocument/2006/relationships/hyperlink" Target="http://www.spiritandtruth.org/bibles/nasb/b66c009.htm" TargetMode="External"/><Relationship Id="rId78" Type="http://schemas.openxmlformats.org/officeDocument/2006/relationships/hyperlink" Target="http://www.spiritandtruth.org/bibles/nasb/b66c022.htm" TargetMode="External"/><Relationship Id="rId81" Type="http://schemas.openxmlformats.org/officeDocument/2006/relationships/hyperlink" Target="http://www.spiritandtruth.org/bibles/nasb/b66c022.htm" TargetMode="External"/><Relationship Id="rId86" Type="http://schemas.openxmlformats.org/officeDocument/2006/relationships/hyperlink" Target="http://www.spiritandtruth.org/teaching/documents/articles/26/26.htm?x=x&amp;_ftn32" TargetMode="External"/><Relationship Id="rId94" Type="http://schemas.openxmlformats.org/officeDocument/2006/relationships/hyperlink" Target="http://www.spiritandtruth.org/bibles/nasb/b01c037.htm" TargetMode="External"/><Relationship Id="rId99" Type="http://schemas.openxmlformats.org/officeDocument/2006/relationships/hyperlink" Target="http://www.spiritandtruth.org/bibles/nasb/b66c022.htm" TargetMode="External"/><Relationship Id="rId101" Type="http://schemas.openxmlformats.org/officeDocument/2006/relationships/hyperlink" Target="http://www.spiritandtruth.org/bibles/nasb/b23c066.htm" TargetMode="External"/><Relationship Id="rId122" Type="http://schemas.openxmlformats.org/officeDocument/2006/relationships/hyperlink" Target="http://www.spiritandtruth.org/bibles/nasb/b66c017.htm" TargetMode="External"/><Relationship Id="rId130" Type="http://schemas.openxmlformats.org/officeDocument/2006/relationships/hyperlink" Target="http://www.spiritandtruth.org/teaching/documents/articles/26/26.htm?x=x&amp;_ftn40" TargetMode="External"/><Relationship Id="rId4" Type="http://schemas.openxmlformats.org/officeDocument/2006/relationships/webSettings" Target="webSettings.xml"/><Relationship Id="rId9" Type="http://schemas.openxmlformats.org/officeDocument/2006/relationships/hyperlink" Target="http://www.spiritandtruth.org/teaching/documents/articles/26/26.htm?x=x&amp;_ftn4" TargetMode="External"/><Relationship Id="rId13" Type="http://schemas.openxmlformats.org/officeDocument/2006/relationships/hyperlink" Target="http://www.spiritandtruth.org/teaching/documents/articles/26/26.htm?x=x&amp;_ftn8" TargetMode="External"/><Relationship Id="rId18" Type="http://schemas.openxmlformats.org/officeDocument/2006/relationships/hyperlink" Target="http://www.spiritandtruth.org/bibles/nasb/b66c017.htm" TargetMode="External"/><Relationship Id="rId39" Type="http://schemas.openxmlformats.org/officeDocument/2006/relationships/hyperlink" Target="http://www.spiritandtruth.org/teaching/documents/articles/26/26.htm?x=x&amp;_ftn19" TargetMode="External"/><Relationship Id="rId109" Type="http://schemas.openxmlformats.org/officeDocument/2006/relationships/hyperlink" Target="http://www.spiritandtruth.org/teaching/documents/articles/26/26.htm?x=x&amp;_ftn37" TargetMode="External"/><Relationship Id="rId34" Type="http://schemas.openxmlformats.org/officeDocument/2006/relationships/hyperlink" Target="http://www.spiritandtruth.org/bibles/nasb/b66c018.htm" TargetMode="External"/><Relationship Id="rId50" Type="http://schemas.openxmlformats.org/officeDocument/2006/relationships/hyperlink" Target="http://www.spiritandtruth.org/bibles/nasb/b40c025.htm" TargetMode="External"/><Relationship Id="rId55" Type="http://schemas.openxmlformats.org/officeDocument/2006/relationships/hyperlink" Target="http://www.spiritandtruth.org/bibles/nasb/b66c008.htm" TargetMode="External"/><Relationship Id="rId76" Type="http://schemas.openxmlformats.org/officeDocument/2006/relationships/hyperlink" Target="http://www.spiritandtruth.org/bibles/nasb/b66c005.htm" TargetMode="External"/><Relationship Id="rId97" Type="http://schemas.openxmlformats.org/officeDocument/2006/relationships/hyperlink" Target="http://www.spiritandtruth.org/bibles/nasb/b66c019.htm" TargetMode="External"/><Relationship Id="rId104" Type="http://schemas.openxmlformats.org/officeDocument/2006/relationships/hyperlink" Target="http://www.spiritandtruth.org/bibles/nasb/b30c009.htm" TargetMode="External"/><Relationship Id="rId120" Type="http://schemas.openxmlformats.org/officeDocument/2006/relationships/hyperlink" Target="http://www.spiritandtruth.org/bibles/nasb/b27c007.htm" TargetMode="External"/><Relationship Id="rId125" Type="http://schemas.openxmlformats.org/officeDocument/2006/relationships/hyperlink" Target="http://www.spiritandtruth.org/bibles/nasb/b66c012.htm" TargetMode="External"/><Relationship Id="rId7" Type="http://schemas.openxmlformats.org/officeDocument/2006/relationships/hyperlink" Target="http://www.spiritandtruth.org/teaching/documents/articles/26/26.htm?x=x&amp;_ftn2" TargetMode="External"/><Relationship Id="rId71" Type="http://schemas.openxmlformats.org/officeDocument/2006/relationships/hyperlink" Target="http://www.spiritandtruth.org/bibles/nasb/b66c003.htm" TargetMode="External"/><Relationship Id="rId92" Type="http://schemas.openxmlformats.org/officeDocument/2006/relationships/hyperlink" Target="http://www.spiritandtruth.org/teaching/documents/articles/26/26.htm?x=x&amp;_ftn34" TargetMode="External"/><Relationship Id="rId2" Type="http://schemas.openxmlformats.org/officeDocument/2006/relationships/styles" Target="styles.xml"/><Relationship Id="rId29" Type="http://schemas.openxmlformats.org/officeDocument/2006/relationships/hyperlink" Target="http://www.spiritandtruth.org/bibles/nasb/b24c050.htm" TargetMode="External"/><Relationship Id="rId24" Type="http://schemas.openxmlformats.org/officeDocument/2006/relationships/hyperlink" Target="http://www.spiritandtruth.org/bibles/nasb/b23c014.htm" TargetMode="External"/><Relationship Id="rId40" Type="http://schemas.openxmlformats.org/officeDocument/2006/relationships/hyperlink" Target="http://www.spiritandtruth.org/teaching/documents/articles/26/26.htm?x=x&amp;_ftn20" TargetMode="External"/><Relationship Id="rId45" Type="http://schemas.openxmlformats.org/officeDocument/2006/relationships/hyperlink" Target="http://www.spiritandtruth.org/bibles/nasb/b66c021.htm" TargetMode="External"/><Relationship Id="rId66" Type="http://schemas.openxmlformats.org/officeDocument/2006/relationships/hyperlink" Target="http://www.spiritandtruth.org/teaching/documents/articles/26/26.htm?x=x&amp;_ftn28" TargetMode="External"/><Relationship Id="rId87" Type="http://schemas.openxmlformats.org/officeDocument/2006/relationships/hyperlink" Target="http://www.spiritandtruth.org/bibles/nasb/b66c012.htm" TargetMode="External"/><Relationship Id="rId110" Type="http://schemas.openxmlformats.org/officeDocument/2006/relationships/hyperlink" Target="http://www.spiritandtruth.org/teaching/documents/articles/26/26.htm?x=x&amp;_ftn38" TargetMode="External"/><Relationship Id="rId115" Type="http://schemas.openxmlformats.org/officeDocument/2006/relationships/hyperlink" Target="http://www.spiritandtruth.org/bibles/nasb/b66c012.htm" TargetMode="External"/><Relationship Id="rId131" Type="http://schemas.openxmlformats.org/officeDocument/2006/relationships/hyperlink" Target="http://www.spiritandtruth.org/teaching/documents/articles/26/26.htm?x=x&amp;_ftn41" TargetMode="External"/><Relationship Id="rId61" Type="http://schemas.openxmlformats.org/officeDocument/2006/relationships/hyperlink" Target="http://www.spiritandtruth.org/bibles/nasb/b66c001.htm" TargetMode="External"/><Relationship Id="rId82" Type="http://schemas.openxmlformats.org/officeDocument/2006/relationships/hyperlink" Target="http://www.spiritandtruth.org/teaching/documents/articles/26/26.htm?x=x&amp;_ftn29" TargetMode="External"/><Relationship Id="rId19" Type="http://schemas.openxmlformats.org/officeDocument/2006/relationships/hyperlink" Target="http://www.spiritandtruth.org/bibles/nasb/b66c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7026</Words>
  <Characters>40049</Characters>
  <Application>Microsoft Office Word</Application>
  <DocSecurity>0</DocSecurity>
  <Lines>333</Lines>
  <Paragraphs>93</Paragraphs>
  <ScaleCrop>false</ScaleCrop>
  <Company/>
  <LinksUpToDate>false</LinksUpToDate>
  <CharactersWithSpaces>46982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Woods</dc:creator>
  <cp:lastModifiedBy>anne woods</cp:lastModifiedBy>
  <cp:revision>2</cp:revision>
  <dcterms:created xsi:type="dcterms:W3CDTF">2022-05-20T16:54:00Z</dcterms:created>
  <dcterms:modified xsi:type="dcterms:W3CDTF">2022-05-20T16:56:00Z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2017-03-15T00:00:00Z</vt:filetime>
  </property>
  <property fmtid="{D5CDD505-2E9C-101B-9397-08002B2CF9AE}" pid="3" name="Creator">
    <vt:lpwstr>Acrobat PDFMaker 10.1 for Word</vt:lpwstr>
  </property>
  <property fmtid="{D5CDD505-2E9C-101B-9397-08002B2CF9AE}" pid="4" name="LastSaved">
    <vt:filetime>2022-05-20T00:00:00Z</vt:filetime>
  </property>
</Properties>
</file>